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6B61D4" w:rsidRPr="00BD687D" w:rsidRDefault="006B61D4" w:rsidP="00F21BAC">
      <w:pPr>
        <w:pStyle w:val="Radadvodovzprva"/>
        <w:spacing w:after="120"/>
        <w:outlineLvl w:val="0"/>
        <w:rPr>
          <w:rFonts w:cs="Arial"/>
        </w:rPr>
      </w:pPr>
      <w:bookmarkStart w:id="0" w:name="_GoBack"/>
      <w:bookmarkEnd w:id="0"/>
      <w:r w:rsidRPr="00BD687D">
        <w:rPr>
          <w:rFonts w:cs="Arial"/>
        </w:rPr>
        <w:t xml:space="preserve">Důvodová </w:t>
      </w:r>
      <w:r w:rsidR="001A481D" w:rsidRPr="00BD687D">
        <w:rPr>
          <w:rFonts w:cs="Arial"/>
        </w:rPr>
        <w:t>zpráva</w:t>
      </w:r>
      <w:r w:rsidRPr="00BD687D">
        <w:rPr>
          <w:rFonts w:cs="Arial"/>
        </w:rPr>
        <w:t>:</w:t>
      </w:r>
    </w:p>
    <w:p w:rsidR="00411E44" w:rsidRPr="00BD687D" w:rsidRDefault="00411E44" w:rsidP="0026757F">
      <w:pPr>
        <w:tabs>
          <w:tab w:val="left" w:pos="1440"/>
          <w:tab w:val="left" w:pos="1800"/>
        </w:tabs>
        <w:spacing w:after="120"/>
        <w:jc w:val="both"/>
        <w:rPr>
          <w:rFonts w:ascii="Arial" w:hAnsi="Arial" w:cs="Arial"/>
        </w:rPr>
      </w:pPr>
    </w:p>
    <w:p w:rsidR="00291E2E" w:rsidRDefault="00291E2E" w:rsidP="00291E2E">
      <w:pPr>
        <w:shd w:val="clear" w:color="auto" w:fill="FFFFFF"/>
        <w:spacing w:after="120"/>
        <w:jc w:val="both"/>
        <w:rPr>
          <w:rFonts w:ascii="Arial" w:hAnsi="Arial" w:cs="Arial"/>
        </w:rPr>
      </w:pPr>
      <w:r>
        <w:rPr>
          <w:rFonts w:ascii="Arial" w:hAnsi="Arial" w:cs="Arial"/>
        </w:rPr>
        <w:t xml:space="preserve">Zastupitelstvo Olomouckého kraje schválilo svým usnesením č. </w:t>
      </w:r>
      <w:r w:rsidRPr="00CB56F8">
        <w:rPr>
          <w:rFonts w:ascii="Arial" w:hAnsi="Arial" w:cs="Arial"/>
        </w:rPr>
        <w:t>UZ/25/40/2012</w:t>
      </w:r>
      <w:r>
        <w:rPr>
          <w:rFonts w:ascii="Arial" w:hAnsi="Arial" w:cs="Arial"/>
        </w:rPr>
        <w:t xml:space="preserve"> ze dne 29. 6. 2012 projekt „Inovační vouchery v Olomouckém kraji“ (dále také Projekt). Žádost o dotaci na realizaci Projektu z Regionálního operačního programu Střední Morava byla Úřadem Regionální rady regionu soudržnosti Střední Morava (dále jen ÚRR) přijata a zaevidována. Projekt v současnosti prochází 1. etapou hodnocení a bude předložen ke schválení na jednání Výboru Regionální rady dne 19. 9. 2012. Celkový rozpočet Projektu je 6,667 mil. Kč.</w:t>
      </w:r>
    </w:p>
    <w:p w:rsidR="003D4A33" w:rsidRPr="00BD687D" w:rsidRDefault="00F30139" w:rsidP="00F303FE">
      <w:pPr>
        <w:shd w:val="clear" w:color="auto" w:fill="FFFFFF"/>
        <w:spacing w:after="120"/>
        <w:jc w:val="both"/>
        <w:rPr>
          <w:rFonts w:ascii="Arial" w:hAnsi="Arial" w:cs="Arial"/>
        </w:rPr>
      </w:pPr>
      <w:r w:rsidRPr="00BD687D">
        <w:rPr>
          <w:rFonts w:ascii="Arial" w:hAnsi="Arial" w:cs="Arial"/>
        </w:rPr>
        <w:t>Následně Rada Olomouckého kraje schválila svým usnesením č. UR/95/7</w:t>
      </w:r>
      <w:r w:rsidR="00910D7B">
        <w:rPr>
          <w:rFonts w:ascii="Arial" w:hAnsi="Arial" w:cs="Arial"/>
        </w:rPr>
        <w:t>4</w:t>
      </w:r>
      <w:r w:rsidRPr="00BD687D">
        <w:rPr>
          <w:rFonts w:ascii="Arial" w:hAnsi="Arial" w:cs="Arial"/>
        </w:rPr>
        <w:t>/2012 ze dne 28. 8. 2012 Metodologii pro realizaci projektu „Inovační vouchery v Olomouckém kraji“. Tento dokument zohledňuje všechny aspekty zapojení subjektů, které se budou na realizaci projektu podílet. Jedním z těchto subjektů je Statutární město Olomouc</w:t>
      </w:r>
      <w:r w:rsidR="00A222C6">
        <w:rPr>
          <w:rFonts w:ascii="Arial" w:hAnsi="Arial" w:cs="Arial"/>
        </w:rPr>
        <w:t>,</w:t>
      </w:r>
      <w:r w:rsidRPr="00BD687D">
        <w:rPr>
          <w:rFonts w:ascii="Arial" w:hAnsi="Arial" w:cs="Arial"/>
        </w:rPr>
        <w:t xml:space="preserve"> </w:t>
      </w:r>
      <w:r w:rsidR="00A222C6">
        <w:rPr>
          <w:rFonts w:ascii="Arial" w:hAnsi="Arial" w:cs="Arial"/>
        </w:rPr>
        <w:t>které</w:t>
      </w:r>
      <w:r w:rsidR="00F303FE" w:rsidRPr="00BD687D">
        <w:rPr>
          <w:rFonts w:ascii="Arial" w:hAnsi="Arial" w:cs="Arial"/>
        </w:rPr>
        <w:t xml:space="preserve"> schválilo poskytnutí příspěvku ve výši 500 tis. Kč na realizaci Projektu. </w:t>
      </w:r>
    </w:p>
    <w:p w:rsidR="00F303FE" w:rsidRPr="00BD687D" w:rsidRDefault="00F303FE" w:rsidP="00F303FE">
      <w:pPr>
        <w:shd w:val="clear" w:color="auto" w:fill="FFFFFF"/>
        <w:spacing w:after="120"/>
        <w:jc w:val="both"/>
        <w:rPr>
          <w:rFonts w:ascii="Arial" w:hAnsi="Arial" w:cs="Arial"/>
        </w:rPr>
      </w:pPr>
      <w:r w:rsidRPr="00BD687D">
        <w:rPr>
          <w:rFonts w:ascii="Arial" w:hAnsi="Arial" w:cs="Arial"/>
        </w:rPr>
        <w:t xml:space="preserve">Smlouva o finančním partnerství </w:t>
      </w:r>
      <w:r w:rsidR="00A222C6">
        <w:rPr>
          <w:rFonts w:ascii="Arial" w:hAnsi="Arial" w:cs="Arial"/>
        </w:rPr>
        <w:t xml:space="preserve">Statutárního </w:t>
      </w:r>
      <w:r w:rsidRPr="00BD687D">
        <w:rPr>
          <w:rFonts w:ascii="Arial" w:hAnsi="Arial" w:cs="Arial"/>
        </w:rPr>
        <w:t>města</w:t>
      </w:r>
      <w:r w:rsidR="00A222C6">
        <w:rPr>
          <w:rFonts w:ascii="Arial" w:hAnsi="Arial" w:cs="Arial"/>
        </w:rPr>
        <w:t xml:space="preserve"> Olomouc</w:t>
      </w:r>
      <w:r w:rsidRPr="00BD687D">
        <w:rPr>
          <w:rFonts w:ascii="Arial" w:hAnsi="Arial" w:cs="Arial"/>
        </w:rPr>
        <w:t xml:space="preserve"> v Projektu je součástí Metodologie. Dle zákona č. 129/2000 Sb., o krajích (krajské zřízení)</w:t>
      </w:r>
      <w:r w:rsidR="00291E2E">
        <w:rPr>
          <w:rFonts w:ascii="Arial" w:hAnsi="Arial" w:cs="Arial"/>
        </w:rPr>
        <w:t>,</w:t>
      </w:r>
      <w:r w:rsidRPr="00BD687D">
        <w:rPr>
          <w:rFonts w:ascii="Arial" w:hAnsi="Arial" w:cs="Arial"/>
          <w:b/>
        </w:rPr>
        <w:t xml:space="preserve"> </w:t>
      </w:r>
      <w:r w:rsidRPr="00BD687D">
        <w:rPr>
          <w:rFonts w:ascii="Arial" w:hAnsi="Arial" w:cs="Arial"/>
        </w:rPr>
        <w:t>tuto smlouvu schv</w:t>
      </w:r>
      <w:r w:rsidR="00291E2E">
        <w:rPr>
          <w:rFonts w:ascii="Arial" w:hAnsi="Arial" w:cs="Arial"/>
        </w:rPr>
        <w:t>a</w:t>
      </w:r>
      <w:r w:rsidRPr="00BD687D">
        <w:rPr>
          <w:rFonts w:ascii="Arial" w:hAnsi="Arial" w:cs="Arial"/>
        </w:rPr>
        <w:t>l</w:t>
      </w:r>
      <w:r w:rsidR="00291E2E">
        <w:rPr>
          <w:rFonts w:ascii="Arial" w:hAnsi="Arial" w:cs="Arial"/>
        </w:rPr>
        <w:t>uje</w:t>
      </w:r>
      <w:r w:rsidRPr="00BD687D">
        <w:rPr>
          <w:rFonts w:ascii="Arial" w:hAnsi="Arial" w:cs="Arial"/>
        </w:rPr>
        <w:t xml:space="preserve"> Zastupitelstvo Olomouckého kraje. </w:t>
      </w:r>
    </w:p>
    <w:p w:rsidR="00FA3665" w:rsidRPr="00BD687D" w:rsidRDefault="00F303FE" w:rsidP="003D4A33">
      <w:pPr>
        <w:shd w:val="clear" w:color="auto" w:fill="FFFFFF"/>
        <w:spacing w:after="120"/>
        <w:jc w:val="both"/>
        <w:rPr>
          <w:rFonts w:ascii="Arial" w:hAnsi="Arial" w:cs="Arial"/>
        </w:rPr>
      </w:pPr>
      <w:r w:rsidRPr="00BD687D">
        <w:rPr>
          <w:rFonts w:ascii="Arial" w:hAnsi="Arial" w:cs="Arial"/>
          <w:b/>
        </w:rPr>
        <w:t xml:space="preserve">Rada Olomouckého kraje </w:t>
      </w:r>
      <w:r w:rsidR="003D4A33" w:rsidRPr="00BD687D">
        <w:rPr>
          <w:rFonts w:ascii="Arial" w:hAnsi="Arial" w:cs="Arial"/>
          <w:b/>
        </w:rPr>
        <w:t>proto doporučuje</w:t>
      </w:r>
      <w:r w:rsidRPr="00BD687D">
        <w:rPr>
          <w:rFonts w:ascii="Arial" w:hAnsi="Arial" w:cs="Arial"/>
          <w:b/>
        </w:rPr>
        <w:t xml:space="preserve"> Zastupitelstvu Olomouckého kraje </w:t>
      </w:r>
      <w:r w:rsidR="003D4A33" w:rsidRPr="00BD687D">
        <w:rPr>
          <w:rFonts w:ascii="Arial" w:hAnsi="Arial" w:cs="Arial"/>
          <w:b/>
        </w:rPr>
        <w:t xml:space="preserve">schválit Smlouvu o spolupráci se Statutárním městem Olomouc dle přílohy č. 1 důvodové zprávy.  </w:t>
      </w:r>
    </w:p>
    <w:p w:rsidR="00FA3665" w:rsidRPr="00BD687D" w:rsidRDefault="00FA3665">
      <w:pPr>
        <w:suppressAutoHyphens w:val="0"/>
        <w:rPr>
          <w:rFonts w:ascii="Arial" w:hAnsi="Arial" w:cs="Arial"/>
        </w:rPr>
      </w:pPr>
    </w:p>
    <w:p w:rsidR="00195D3A" w:rsidRPr="00BD687D" w:rsidRDefault="00195D3A">
      <w:pPr>
        <w:suppressAutoHyphens w:val="0"/>
        <w:rPr>
          <w:rFonts w:ascii="Arial" w:hAnsi="Arial" w:cs="Arial"/>
        </w:rPr>
      </w:pPr>
    </w:p>
    <w:p w:rsidR="003D4A33" w:rsidRPr="00BD687D" w:rsidRDefault="003D4A33">
      <w:pPr>
        <w:suppressAutoHyphens w:val="0"/>
        <w:rPr>
          <w:rFonts w:ascii="Arial" w:hAnsi="Arial" w:cs="Arial"/>
        </w:rPr>
      </w:pPr>
    </w:p>
    <w:p w:rsidR="003D4A33" w:rsidRPr="00BD687D" w:rsidRDefault="003D4A33">
      <w:pPr>
        <w:suppressAutoHyphens w:val="0"/>
        <w:rPr>
          <w:rFonts w:ascii="Arial" w:hAnsi="Arial" w:cs="Arial"/>
        </w:rPr>
      </w:pPr>
    </w:p>
    <w:p w:rsidR="003D4A33" w:rsidRPr="00BD687D" w:rsidRDefault="003D4A33">
      <w:pPr>
        <w:suppressAutoHyphens w:val="0"/>
        <w:rPr>
          <w:rFonts w:ascii="Arial" w:hAnsi="Arial" w:cs="Arial"/>
        </w:rPr>
      </w:pPr>
    </w:p>
    <w:p w:rsidR="003D4A33" w:rsidRPr="00BD687D" w:rsidRDefault="003D4A33">
      <w:pPr>
        <w:suppressAutoHyphens w:val="0"/>
        <w:rPr>
          <w:rFonts w:ascii="Arial" w:hAnsi="Arial" w:cs="Arial"/>
        </w:rPr>
      </w:pPr>
    </w:p>
    <w:p w:rsidR="003D4A33" w:rsidRPr="00BD687D" w:rsidRDefault="003D4A33">
      <w:pPr>
        <w:suppressAutoHyphens w:val="0"/>
        <w:rPr>
          <w:rFonts w:ascii="Arial" w:hAnsi="Arial" w:cs="Arial"/>
        </w:rPr>
      </w:pPr>
    </w:p>
    <w:p w:rsidR="003D4A33" w:rsidRPr="00BD687D" w:rsidRDefault="003D4A33">
      <w:pPr>
        <w:suppressAutoHyphens w:val="0"/>
        <w:rPr>
          <w:rFonts w:ascii="Arial" w:hAnsi="Arial" w:cs="Arial"/>
        </w:rPr>
      </w:pPr>
    </w:p>
    <w:p w:rsidR="003D4A33" w:rsidRPr="00BD687D" w:rsidRDefault="003D4A33">
      <w:pPr>
        <w:suppressAutoHyphens w:val="0"/>
        <w:rPr>
          <w:rFonts w:ascii="Arial" w:hAnsi="Arial" w:cs="Arial"/>
        </w:rPr>
      </w:pPr>
    </w:p>
    <w:p w:rsidR="003D4A33" w:rsidRPr="00BD687D" w:rsidRDefault="003D4A33">
      <w:pPr>
        <w:suppressAutoHyphens w:val="0"/>
        <w:rPr>
          <w:rFonts w:ascii="Arial" w:hAnsi="Arial" w:cs="Arial"/>
        </w:rPr>
      </w:pPr>
    </w:p>
    <w:p w:rsidR="003D4A33" w:rsidRPr="00BD687D" w:rsidRDefault="003D4A33">
      <w:pPr>
        <w:suppressAutoHyphens w:val="0"/>
        <w:rPr>
          <w:rFonts w:ascii="Arial" w:hAnsi="Arial" w:cs="Arial"/>
        </w:rPr>
      </w:pPr>
    </w:p>
    <w:p w:rsidR="003D4A33" w:rsidRPr="00BD687D" w:rsidRDefault="003D4A33">
      <w:pPr>
        <w:suppressAutoHyphens w:val="0"/>
        <w:rPr>
          <w:rFonts w:ascii="Arial" w:hAnsi="Arial" w:cs="Arial"/>
        </w:rPr>
      </w:pPr>
    </w:p>
    <w:p w:rsidR="003D4A33" w:rsidRPr="00BD687D" w:rsidRDefault="003D4A33">
      <w:pPr>
        <w:suppressAutoHyphens w:val="0"/>
        <w:rPr>
          <w:rFonts w:ascii="Arial" w:hAnsi="Arial" w:cs="Arial"/>
        </w:rPr>
      </w:pPr>
    </w:p>
    <w:p w:rsidR="003D4A33" w:rsidRPr="00BD687D" w:rsidRDefault="003D4A33">
      <w:pPr>
        <w:suppressAutoHyphens w:val="0"/>
        <w:rPr>
          <w:rFonts w:ascii="Arial" w:hAnsi="Arial" w:cs="Arial"/>
        </w:rPr>
      </w:pPr>
    </w:p>
    <w:p w:rsidR="003D4A33" w:rsidRPr="00BD687D" w:rsidRDefault="003D4A33">
      <w:pPr>
        <w:suppressAutoHyphens w:val="0"/>
        <w:rPr>
          <w:rFonts w:ascii="Arial" w:hAnsi="Arial" w:cs="Arial"/>
        </w:rPr>
      </w:pPr>
    </w:p>
    <w:p w:rsidR="003D4A33" w:rsidRPr="00BD687D" w:rsidRDefault="003D4A33">
      <w:pPr>
        <w:suppressAutoHyphens w:val="0"/>
        <w:rPr>
          <w:rFonts w:ascii="Arial" w:hAnsi="Arial" w:cs="Arial"/>
        </w:rPr>
      </w:pPr>
    </w:p>
    <w:p w:rsidR="003D4A33" w:rsidRPr="00BD687D" w:rsidRDefault="003D4A33">
      <w:pPr>
        <w:suppressAutoHyphens w:val="0"/>
        <w:rPr>
          <w:rFonts w:ascii="Arial" w:hAnsi="Arial" w:cs="Arial"/>
        </w:rPr>
      </w:pPr>
    </w:p>
    <w:p w:rsidR="003D4A33" w:rsidRPr="00BD687D" w:rsidRDefault="003D4A33">
      <w:pPr>
        <w:suppressAutoHyphens w:val="0"/>
        <w:rPr>
          <w:rFonts w:ascii="Arial" w:hAnsi="Arial" w:cs="Arial"/>
        </w:rPr>
      </w:pPr>
    </w:p>
    <w:p w:rsidR="003D4A33" w:rsidRPr="00BD687D" w:rsidRDefault="003D4A33">
      <w:pPr>
        <w:suppressAutoHyphens w:val="0"/>
        <w:rPr>
          <w:rFonts w:ascii="Arial" w:hAnsi="Arial" w:cs="Arial"/>
        </w:rPr>
      </w:pPr>
    </w:p>
    <w:p w:rsidR="003D4A33" w:rsidRPr="00BD687D" w:rsidRDefault="003D4A33">
      <w:pPr>
        <w:suppressAutoHyphens w:val="0"/>
        <w:rPr>
          <w:rFonts w:ascii="Arial" w:hAnsi="Arial" w:cs="Arial"/>
        </w:rPr>
      </w:pPr>
    </w:p>
    <w:p w:rsidR="003D4A33" w:rsidRPr="00BD687D" w:rsidRDefault="003D4A33">
      <w:pPr>
        <w:suppressAutoHyphens w:val="0"/>
        <w:rPr>
          <w:rFonts w:ascii="Arial" w:hAnsi="Arial" w:cs="Arial"/>
        </w:rPr>
      </w:pPr>
    </w:p>
    <w:p w:rsidR="003D4A33" w:rsidRPr="00BD687D" w:rsidRDefault="003D4A33">
      <w:pPr>
        <w:suppressAutoHyphens w:val="0"/>
        <w:rPr>
          <w:rFonts w:ascii="Arial" w:hAnsi="Arial" w:cs="Arial"/>
        </w:rPr>
      </w:pPr>
    </w:p>
    <w:p w:rsidR="00AA2F5A" w:rsidRPr="00BD687D" w:rsidRDefault="00195D3A" w:rsidP="00AA2F5A">
      <w:pPr>
        <w:suppressAutoHyphens w:val="0"/>
        <w:spacing w:after="120"/>
        <w:jc w:val="both"/>
        <w:rPr>
          <w:rFonts w:ascii="Arial" w:hAnsi="Arial" w:cs="Arial"/>
        </w:rPr>
      </w:pPr>
      <w:r w:rsidRPr="00BD687D">
        <w:rPr>
          <w:rFonts w:ascii="Arial" w:hAnsi="Arial" w:cs="Arial"/>
        </w:rPr>
        <w:t xml:space="preserve">Příloha č. 1: </w:t>
      </w:r>
      <w:r w:rsidR="00AA2F5A" w:rsidRPr="00BD687D">
        <w:rPr>
          <w:rFonts w:ascii="Arial" w:hAnsi="Arial" w:cs="Arial"/>
        </w:rPr>
        <w:t>Smlouva o spolupráci se Statutárním městem Olomouc</w:t>
      </w:r>
      <w:r w:rsidRPr="00BD687D">
        <w:rPr>
          <w:rFonts w:ascii="Arial" w:hAnsi="Arial" w:cs="Arial"/>
        </w:rPr>
        <w:t xml:space="preserve"> </w:t>
      </w:r>
    </w:p>
    <w:p w:rsidR="00BD687D" w:rsidRPr="00BD687D" w:rsidRDefault="00AA2F5A">
      <w:pPr>
        <w:suppressAutoHyphens w:val="0"/>
        <w:rPr>
          <w:rFonts w:ascii="Arial" w:hAnsi="Arial" w:cs="Arial"/>
        </w:rPr>
        <w:sectPr w:rsidR="00BD687D" w:rsidRPr="00BD687D" w:rsidSect="008654A2">
          <w:footerReference w:type="default" r:id="rId9"/>
          <w:footnotePr>
            <w:pos w:val="beneathText"/>
          </w:footnotePr>
          <w:pgSz w:w="11905" w:h="16837"/>
          <w:pgMar w:top="1134" w:right="1134" w:bottom="1134" w:left="1134" w:header="708" w:footer="720" w:gutter="0"/>
          <w:cols w:space="708"/>
          <w:docGrid w:linePitch="360"/>
        </w:sectPr>
      </w:pPr>
      <w:r w:rsidRPr="00BD687D">
        <w:rPr>
          <w:rFonts w:ascii="Arial" w:hAnsi="Arial" w:cs="Arial"/>
        </w:rPr>
        <w:br w:type="page"/>
      </w:r>
    </w:p>
    <w:p w:rsidR="00AA2F5A" w:rsidRPr="00BD687D" w:rsidRDefault="00AA2F5A">
      <w:pPr>
        <w:suppressAutoHyphens w:val="0"/>
        <w:rPr>
          <w:rFonts w:ascii="Arial" w:hAnsi="Arial" w:cs="Arial"/>
        </w:rPr>
      </w:pPr>
    </w:p>
    <w:p w:rsidR="00195D3A" w:rsidRPr="00BD687D" w:rsidRDefault="00195D3A" w:rsidP="00AA2F5A">
      <w:pPr>
        <w:suppressAutoHyphens w:val="0"/>
        <w:spacing w:after="120"/>
        <w:jc w:val="both"/>
        <w:rPr>
          <w:rFonts w:ascii="Arial" w:hAnsi="Arial" w:cs="Arial"/>
        </w:rPr>
      </w:pPr>
    </w:p>
    <w:p w:rsidR="00BD687D" w:rsidRPr="00BD687D" w:rsidRDefault="00BD687D" w:rsidP="00BD687D">
      <w:pPr>
        <w:jc w:val="center"/>
        <w:rPr>
          <w:rFonts w:ascii="Arial" w:hAnsi="Arial" w:cs="Arial"/>
          <w:b/>
        </w:rPr>
      </w:pPr>
      <w:r w:rsidRPr="00BD687D">
        <w:rPr>
          <w:rFonts w:ascii="Arial" w:hAnsi="Arial" w:cs="Arial"/>
          <w:b/>
        </w:rPr>
        <w:t xml:space="preserve">Smlouva o spolupráci </w:t>
      </w:r>
    </w:p>
    <w:p w:rsidR="00BD687D" w:rsidRPr="00BD687D" w:rsidRDefault="00BD687D" w:rsidP="00BD687D">
      <w:pPr>
        <w:jc w:val="center"/>
        <w:rPr>
          <w:rFonts w:ascii="Arial" w:hAnsi="Arial" w:cs="Arial"/>
          <w:b/>
        </w:rPr>
      </w:pPr>
      <w:r w:rsidRPr="00BD687D">
        <w:rPr>
          <w:rFonts w:ascii="Arial" w:hAnsi="Arial" w:cs="Arial"/>
          <w:b/>
        </w:rPr>
        <w:t xml:space="preserve">uzavřená dle ustanovení § 24 a násl. zákona č. 129/2000 Sb., v platném znění </w:t>
      </w:r>
      <w:r w:rsidRPr="00BD687D">
        <w:rPr>
          <w:rFonts w:ascii="Arial" w:hAnsi="Arial" w:cs="Arial"/>
          <w:b/>
          <w:color w:val="FF0000"/>
        </w:rPr>
        <w:t xml:space="preserve"> </w:t>
      </w:r>
    </w:p>
    <w:p w:rsidR="00BD687D" w:rsidRPr="00BD687D" w:rsidRDefault="00BD687D" w:rsidP="00BD687D">
      <w:pPr>
        <w:rPr>
          <w:rFonts w:ascii="Arial" w:hAnsi="Arial" w:cs="Arial"/>
        </w:rPr>
      </w:pPr>
    </w:p>
    <w:p w:rsidR="00BD687D" w:rsidRPr="00BD687D" w:rsidRDefault="00BD687D" w:rsidP="00BD687D">
      <w:pPr>
        <w:rPr>
          <w:rFonts w:ascii="Arial" w:hAnsi="Arial" w:cs="Arial"/>
        </w:rPr>
      </w:pPr>
    </w:p>
    <w:p w:rsidR="00BD687D" w:rsidRPr="00BD687D" w:rsidRDefault="00BD687D" w:rsidP="00BD687D">
      <w:pPr>
        <w:rPr>
          <w:rFonts w:ascii="Arial" w:hAnsi="Arial" w:cs="Arial"/>
        </w:rPr>
      </w:pPr>
    </w:p>
    <w:p w:rsidR="00BD687D" w:rsidRPr="00BD687D" w:rsidRDefault="00BD687D" w:rsidP="00BD687D">
      <w:pPr>
        <w:rPr>
          <w:rFonts w:ascii="Arial" w:hAnsi="Arial" w:cs="Arial"/>
        </w:rPr>
      </w:pPr>
      <w:r w:rsidRPr="00BD687D">
        <w:rPr>
          <w:rFonts w:ascii="Arial" w:hAnsi="Arial" w:cs="Arial"/>
          <w:b/>
        </w:rPr>
        <w:t>Olomoucký kraj</w:t>
      </w:r>
    </w:p>
    <w:p w:rsidR="00BD687D" w:rsidRPr="00BD687D" w:rsidRDefault="00BD687D" w:rsidP="00BD687D">
      <w:pPr>
        <w:rPr>
          <w:rFonts w:ascii="Arial" w:hAnsi="Arial" w:cs="Arial"/>
        </w:rPr>
      </w:pPr>
      <w:r w:rsidRPr="00BD687D">
        <w:rPr>
          <w:rFonts w:ascii="Arial" w:hAnsi="Arial" w:cs="Arial"/>
        </w:rPr>
        <w:t>Jeremenkova 40a, 779 11 Olomouc</w:t>
      </w:r>
    </w:p>
    <w:p w:rsidR="00BD687D" w:rsidRPr="00BD687D" w:rsidRDefault="00BD687D" w:rsidP="00BD687D">
      <w:pPr>
        <w:rPr>
          <w:rFonts w:ascii="Arial" w:hAnsi="Arial" w:cs="Arial"/>
        </w:rPr>
      </w:pPr>
      <w:r w:rsidRPr="00BD687D">
        <w:rPr>
          <w:rFonts w:ascii="Arial" w:hAnsi="Arial" w:cs="Arial"/>
        </w:rPr>
        <w:t>IČ: 60609460</w:t>
      </w:r>
    </w:p>
    <w:p w:rsidR="00BD687D" w:rsidRPr="00BD687D" w:rsidRDefault="00BD687D" w:rsidP="00BD687D">
      <w:pPr>
        <w:pStyle w:val="Zkladntext"/>
        <w:rPr>
          <w:rFonts w:ascii="Arial" w:hAnsi="Arial" w:cs="Arial"/>
          <w:color w:val="0000FF"/>
          <w:szCs w:val="24"/>
        </w:rPr>
      </w:pPr>
      <w:r w:rsidRPr="00BD687D">
        <w:rPr>
          <w:rFonts w:ascii="Arial" w:hAnsi="Arial" w:cs="Arial"/>
          <w:szCs w:val="24"/>
        </w:rPr>
        <w:t xml:space="preserve">Zastoupený Ing. Pavlem Horákem, náměstkem hejtmana na základě pověření hejtmanem na základě usnesení ZOK č. UZ 1/1/2008 ze dne 14. 11. 2008  </w:t>
      </w:r>
    </w:p>
    <w:p w:rsidR="00BD687D" w:rsidRPr="00BD687D" w:rsidRDefault="00BD687D" w:rsidP="00BD687D">
      <w:pPr>
        <w:rPr>
          <w:rFonts w:ascii="Arial" w:hAnsi="Arial" w:cs="Arial"/>
        </w:rPr>
      </w:pPr>
      <w:r w:rsidRPr="00BD687D">
        <w:rPr>
          <w:rFonts w:ascii="Arial" w:hAnsi="Arial" w:cs="Arial"/>
        </w:rPr>
        <w:t xml:space="preserve">bankovní spojení: </w:t>
      </w:r>
      <w:r w:rsidRPr="00BD687D">
        <w:rPr>
          <w:rFonts w:ascii="Arial" w:hAnsi="Arial" w:cs="Arial"/>
          <w:b/>
          <w:bCs/>
        </w:rPr>
        <w:t>107-110270247/0100</w:t>
      </w:r>
    </w:p>
    <w:p w:rsidR="00BD687D" w:rsidRPr="00BD687D" w:rsidRDefault="00BD687D" w:rsidP="00BD687D">
      <w:pPr>
        <w:rPr>
          <w:rFonts w:ascii="Arial" w:hAnsi="Arial" w:cs="Arial"/>
        </w:rPr>
      </w:pPr>
      <w:r w:rsidRPr="00BD687D">
        <w:rPr>
          <w:rFonts w:ascii="Arial" w:hAnsi="Arial" w:cs="Arial"/>
        </w:rPr>
        <w:t>(dále jen: „Olomoucký kraj“)</w:t>
      </w:r>
    </w:p>
    <w:p w:rsidR="00BD687D" w:rsidRPr="00BD687D" w:rsidRDefault="00BD687D" w:rsidP="00BD687D">
      <w:pPr>
        <w:rPr>
          <w:rFonts w:ascii="Arial" w:hAnsi="Arial" w:cs="Arial"/>
        </w:rPr>
      </w:pPr>
    </w:p>
    <w:p w:rsidR="00BD687D" w:rsidRPr="00BD687D" w:rsidRDefault="00BD687D" w:rsidP="00BD687D">
      <w:pPr>
        <w:rPr>
          <w:rFonts w:ascii="Arial" w:hAnsi="Arial" w:cs="Arial"/>
          <w:b/>
        </w:rPr>
      </w:pPr>
      <w:r w:rsidRPr="00BD687D">
        <w:rPr>
          <w:rFonts w:ascii="Arial" w:hAnsi="Arial" w:cs="Arial"/>
          <w:b/>
        </w:rPr>
        <w:t>a</w:t>
      </w:r>
    </w:p>
    <w:p w:rsidR="00BD687D" w:rsidRPr="00BD687D" w:rsidRDefault="00BD687D" w:rsidP="00BD687D">
      <w:pPr>
        <w:rPr>
          <w:rFonts w:ascii="Arial" w:hAnsi="Arial" w:cs="Arial"/>
        </w:rPr>
      </w:pPr>
    </w:p>
    <w:p w:rsidR="00BD687D" w:rsidRPr="00BD687D" w:rsidRDefault="00BD687D" w:rsidP="00BD687D">
      <w:pPr>
        <w:rPr>
          <w:rFonts w:ascii="Arial" w:hAnsi="Arial" w:cs="Arial"/>
        </w:rPr>
      </w:pPr>
      <w:r w:rsidRPr="00BD687D">
        <w:rPr>
          <w:rFonts w:ascii="Arial" w:hAnsi="Arial" w:cs="Arial"/>
          <w:b/>
        </w:rPr>
        <w:t xml:space="preserve">Statutární město Olomouc </w:t>
      </w:r>
    </w:p>
    <w:p w:rsidR="00BD687D" w:rsidRPr="00BD687D" w:rsidRDefault="00BD687D" w:rsidP="00BD687D">
      <w:pPr>
        <w:rPr>
          <w:rFonts w:ascii="Arial" w:hAnsi="Arial" w:cs="Arial"/>
        </w:rPr>
      </w:pPr>
      <w:r w:rsidRPr="00BD687D">
        <w:rPr>
          <w:rFonts w:ascii="Arial" w:hAnsi="Arial" w:cs="Arial"/>
        </w:rPr>
        <w:t>Horní náměstí 583, 771 27 Olomouc</w:t>
      </w:r>
    </w:p>
    <w:p w:rsidR="00BD687D" w:rsidRPr="00BD687D" w:rsidRDefault="00BD687D" w:rsidP="00BD687D">
      <w:pPr>
        <w:rPr>
          <w:rFonts w:ascii="Arial" w:hAnsi="Arial" w:cs="Arial"/>
        </w:rPr>
      </w:pPr>
      <w:r w:rsidRPr="00BD687D">
        <w:rPr>
          <w:rFonts w:ascii="Arial" w:hAnsi="Arial" w:cs="Arial"/>
        </w:rPr>
        <w:t>IČ: 00299308</w:t>
      </w:r>
    </w:p>
    <w:p w:rsidR="00BD687D" w:rsidRPr="00BD687D" w:rsidRDefault="00BD687D" w:rsidP="00BD687D">
      <w:pPr>
        <w:pStyle w:val="Zkladntext"/>
        <w:rPr>
          <w:rFonts w:ascii="Arial" w:hAnsi="Arial" w:cs="Arial"/>
          <w:szCs w:val="24"/>
        </w:rPr>
      </w:pPr>
      <w:r w:rsidRPr="00BD687D">
        <w:rPr>
          <w:rFonts w:ascii="Arial" w:hAnsi="Arial" w:cs="Arial"/>
          <w:szCs w:val="24"/>
        </w:rPr>
        <w:t xml:space="preserve">Zastoupené Martinem Novotným, primátorem </w:t>
      </w:r>
    </w:p>
    <w:p w:rsidR="00BD687D" w:rsidRPr="00BD687D" w:rsidRDefault="00BD687D" w:rsidP="00BD687D">
      <w:pPr>
        <w:rPr>
          <w:rFonts w:ascii="Arial" w:hAnsi="Arial" w:cs="Arial"/>
        </w:rPr>
      </w:pPr>
      <w:r w:rsidRPr="00BD687D">
        <w:rPr>
          <w:rFonts w:ascii="Arial" w:hAnsi="Arial" w:cs="Arial"/>
        </w:rPr>
        <w:t>Bankovní spojení: Česká spořitelna a.s., pobočka Olomouc</w:t>
      </w:r>
    </w:p>
    <w:p w:rsidR="00BD687D" w:rsidRPr="00BD687D" w:rsidRDefault="00BD687D" w:rsidP="00BD687D">
      <w:pPr>
        <w:rPr>
          <w:rFonts w:ascii="Arial" w:hAnsi="Arial" w:cs="Arial"/>
        </w:rPr>
      </w:pPr>
      <w:r w:rsidRPr="00BD687D">
        <w:rPr>
          <w:rFonts w:ascii="Arial" w:hAnsi="Arial" w:cs="Arial"/>
        </w:rPr>
        <w:t>číslo účtu: 27 – 1801731369/0800</w:t>
      </w:r>
    </w:p>
    <w:p w:rsidR="00BD687D" w:rsidRPr="00BD687D" w:rsidRDefault="00BD687D" w:rsidP="00BD687D">
      <w:pPr>
        <w:rPr>
          <w:rFonts w:ascii="Arial" w:hAnsi="Arial" w:cs="Arial"/>
        </w:rPr>
      </w:pPr>
      <w:r w:rsidRPr="00BD687D">
        <w:rPr>
          <w:rFonts w:ascii="Arial" w:hAnsi="Arial" w:cs="Arial"/>
        </w:rPr>
        <w:t>(dále jen: „město Olomouc“)</w:t>
      </w:r>
    </w:p>
    <w:p w:rsidR="00BD687D" w:rsidRPr="00BD687D" w:rsidRDefault="00BD687D" w:rsidP="00BD687D">
      <w:pPr>
        <w:rPr>
          <w:rFonts w:ascii="Arial" w:hAnsi="Arial" w:cs="Arial"/>
        </w:rPr>
      </w:pPr>
    </w:p>
    <w:p w:rsidR="00BD687D" w:rsidRPr="00BD687D" w:rsidRDefault="00BD687D" w:rsidP="00BD687D">
      <w:pPr>
        <w:rPr>
          <w:rFonts w:ascii="Arial" w:hAnsi="Arial" w:cs="Arial"/>
        </w:rPr>
      </w:pPr>
    </w:p>
    <w:p w:rsidR="00BD687D" w:rsidRPr="00BD687D" w:rsidRDefault="00BD687D" w:rsidP="00BD687D">
      <w:pPr>
        <w:rPr>
          <w:rFonts w:ascii="Arial" w:hAnsi="Arial" w:cs="Arial"/>
        </w:rPr>
      </w:pPr>
    </w:p>
    <w:p w:rsidR="00BD687D" w:rsidRPr="00BD687D" w:rsidRDefault="00BD687D" w:rsidP="00BD687D">
      <w:pPr>
        <w:rPr>
          <w:rFonts w:ascii="Arial" w:hAnsi="Arial" w:cs="Arial"/>
        </w:rPr>
      </w:pPr>
      <w:r w:rsidRPr="00BD687D">
        <w:rPr>
          <w:rFonts w:ascii="Arial" w:hAnsi="Arial" w:cs="Arial"/>
        </w:rPr>
        <w:t>spolu dnešního dne uzavřeli tuto smlouvu o spolupráci:</w:t>
      </w:r>
    </w:p>
    <w:p w:rsidR="00BD687D" w:rsidRPr="00BD687D" w:rsidRDefault="00BD687D" w:rsidP="00BD687D">
      <w:pPr>
        <w:rPr>
          <w:rFonts w:ascii="Arial" w:hAnsi="Arial" w:cs="Arial"/>
        </w:rPr>
      </w:pPr>
    </w:p>
    <w:p w:rsidR="00BD687D" w:rsidRDefault="00BD687D" w:rsidP="00BD687D">
      <w:pPr>
        <w:tabs>
          <w:tab w:val="left" w:pos="3171"/>
        </w:tabs>
        <w:rPr>
          <w:rFonts w:ascii="Arial" w:hAnsi="Arial" w:cs="Arial"/>
        </w:rPr>
      </w:pPr>
      <w:r w:rsidRPr="00BD687D">
        <w:rPr>
          <w:rFonts w:ascii="Arial" w:hAnsi="Arial" w:cs="Arial"/>
        </w:rPr>
        <w:tab/>
        <w:t>PREAMBULE</w:t>
      </w:r>
    </w:p>
    <w:p w:rsidR="00BD687D" w:rsidRDefault="00BD687D" w:rsidP="00BD687D">
      <w:pPr>
        <w:tabs>
          <w:tab w:val="left" w:pos="3171"/>
        </w:tabs>
        <w:rPr>
          <w:rFonts w:ascii="Arial" w:hAnsi="Arial" w:cs="Arial"/>
        </w:rPr>
      </w:pPr>
    </w:p>
    <w:p w:rsidR="00BD687D" w:rsidRPr="00BD687D" w:rsidRDefault="00BD687D" w:rsidP="00BD687D">
      <w:pPr>
        <w:tabs>
          <w:tab w:val="left" w:pos="3171"/>
        </w:tabs>
        <w:rPr>
          <w:rFonts w:ascii="Arial" w:hAnsi="Arial" w:cs="Arial"/>
        </w:rPr>
      </w:pPr>
      <w:r w:rsidRPr="00BD687D">
        <w:rPr>
          <w:rFonts w:ascii="Arial" w:hAnsi="Arial" w:cs="Arial"/>
          <w:bCs/>
        </w:rPr>
        <w:t>Olomoucký kraj (dále i „žadatel“)</w:t>
      </w:r>
      <w:r w:rsidRPr="00BD687D">
        <w:rPr>
          <w:rFonts w:ascii="Arial" w:hAnsi="Arial" w:cs="Arial"/>
          <w:bCs/>
          <w:color w:val="FF0000"/>
        </w:rPr>
        <w:t xml:space="preserve"> </w:t>
      </w:r>
      <w:r w:rsidRPr="00BD687D">
        <w:rPr>
          <w:rFonts w:ascii="Arial" w:hAnsi="Arial" w:cs="Arial"/>
          <w:bCs/>
        </w:rPr>
        <w:t>realizuje projekt „Inovační vouchery v Olomouckém kraji“ financovaný z Regionálního operačního programu Střední Morava. Cílem projektu je zajistit pilotní ověření spolupráce podnikatelských subjektů z Olomouckého kraje s vědeckovýzkumnými institucemi prostřednictvím inovačních voucherů, které představují finanční nástroj na nákup znalostí či služeb. Realizace projektu přispěje k zvýšení inovačního potenciálu na území celého Olomouckého kraje. Od projektu se očekávají pozitivní změny v oblasti podnikání a i v</w:t>
      </w:r>
      <w:r w:rsidRPr="00BD687D">
        <w:rPr>
          <w:rFonts w:ascii="Arial" w:hAnsi="Arial" w:cs="Arial"/>
          <w:bCs/>
          <w:color w:val="FF0000"/>
        </w:rPr>
        <w:t xml:space="preserve"> </w:t>
      </w:r>
      <w:r w:rsidRPr="00BD687D">
        <w:rPr>
          <w:rFonts w:ascii="Arial" w:hAnsi="Arial" w:cs="Arial"/>
          <w:bCs/>
        </w:rPr>
        <w:t>návazných oblastech života v Olomouckém kraji. Město Olomouc očekává, že významná část pozitivních efektů se přímo, či nepřímo dotkne jeho obyvatel, proto projekt podporuje a má zájem stát se finančním partnerem projektu.</w:t>
      </w:r>
    </w:p>
    <w:p w:rsidR="00BD687D" w:rsidRPr="00BD687D" w:rsidRDefault="00BD687D" w:rsidP="00BD687D">
      <w:pPr>
        <w:pStyle w:val="Podtitul"/>
        <w:rPr>
          <w:rFonts w:cs="Arial"/>
          <w:i w:val="0"/>
          <w:sz w:val="24"/>
          <w:szCs w:val="24"/>
        </w:rPr>
      </w:pPr>
      <w:r w:rsidRPr="00BD687D">
        <w:rPr>
          <w:rFonts w:cs="Arial"/>
          <w:i w:val="0"/>
          <w:sz w:val="24"/>
          <w:szCs w:val="24"/>
        </w:rPr>
        <w:t>I.</w:t>
      </w:r>
    </w:p>
    <w:p w:rsidR="00BD687D" w:rsidRPr="00BD687D" w:rsidRDefault="00BD687D" w:rsidP="00BD687D">
      <w:pPr>
        <w:pStyle w:val="Podtitul"/>
        <w:rPr>
          <w:rFonts w:cs="Arial"/>
          <w:bCs/>
          <w:i w:val="0"/>
          <w:sz w:val="24"/>
          <w:szCs w:val="24"/>
        </w:rPr>
      </w:pPr>
      <w:r w:rsidRPr="00BD687D">
        <w:rPr>
          <w:rFonts w:cs="Arial"/>
          <w:i w:val="0"/>
          <w:sz w:val="24"/>
          <w:szCs w:val="24"/>
        </w:rPr>
        <w:t>Účel a předmět spolupráce</w:t>
      </w:r>
    </w:p>
    <w:p w:rsidR="00BD687D" w:rsidRPr="00BD687D" w:rsidRDefault="00BD687D" w:rsidP="00BD687D">
      <w:pPr>
        <w:pStyle w:val="Podtitul"/>
        <w:rPr>
          <w:rFonts w:cs="Arial"/>
          <w:i w:val="0"/>
          <w:sz w:val="24"/>
          <w:szCs w:val="24"/>
        </w:rPr>
      </w:pPr>
    </w:p>
    <w:p w:rsidR="00BD687D" w:rsidRPr="00BD687D" w:rsidRDefault="00BD687D" w:rsidP="00BD687D">
      <w:pPr>
        <w:pStyle w:val="Podtitul"/>
        <w:keepNext w:val="0"/>
        <w:numPr>
          <w:ilvl w:val="0"/>
          <w:numId w:val="33"/>
        </w:numPr>
        <w:suppressAutoHyphens w:val="0"/>
        <w:spacing w:before="0"/>
        <w:ind w:left="357" w:hanging="357"/>
        <w:jc w:val="both"/>
        <w:rPr>
          <w:rFonts w:cs="Arial"/>
          <w:i w:val="0"/>
          <w:sz w:val="24"/>
          <w:szCs w:val="24"/>
        </w:rPr>
      </w:pPr>
      <w:r w:rsidRPr="00BD687D">
        <w:rPr>
          <w:rFonts w:cs="Arial"/>
          <w:bCs/>
          <w:i w:val="0"/>
          <w:sz w:val="24"/>
          <w:szCs w:val="24"/>
        </w:rPr>
        <w:t>Účelem a předmětem spolupráce smluvních stran je finanční spoluúčast města Olomouc na realizaci projektu „Inovační vouchery v Olomouckém kraji“.</w:t>
      </w:r>
    </w:p>
    <w:p w:rsidR="00BD687D" w:rsidRPr="00BD687D" w:rsidRDefault="00BD687D" w:rsidP="00BD687D">
      <w:pPr>
        <w:pStyle w:val="Podtitul"/>
        <w:keepNext w:val="0"/>
        <w:numPr>
          <w:ilvl w:val="0"/>
          <w:numId w:val="33"/>
        </w:numPr>
        <w:suppressAutoHyphens w:val="0"/>
        <w:spacing w:before="0"/>
        <w:ind w:left="357" w:hanging="357"/>
        <w:jc w:val="both"/>
        <w:rPr>
          <w:rFonts w:cs="Arial"/>
          <w:bCs/>
          <w:i w:val="0"/>
          <w:sz w:val="24"/>
          <w:szCs w:val="24"/>
        </w:rPr>
      </w:pPr>
      <w:r w:rsidRPr="00BD687D">
        <w:rPr>
          <w:rFonts w:cs="Arial"/>
          <w:bCs/>
          <w:i w:val="0"/>
          <w:sz w:val="24"/>
          <w:szCs w:val="24"/>
        </w:rPr>
        <w:lastRenderedPageBreak/>
        <w:t>K právním úkonům, souvisejícím s činností dle čl. I. odst. 1. této smlouvy je oprávněn Olomoucký kraj.</w:t>
      </w:r>
    </w:p>
    <w:p w:rsidR="00BD687D" w:rsidRPr="00BD687D" w:rsidRDefault="00BD687D" w:rsidP="00BD687D">
      <w:pPr>
        <w:pStyle w:val="Podtitul"/>
        <w:rPr>
          <w:rFonts w:cs="Arial"/>
          <w:i w:val="0"/>
          <w:sz w:val="24"/>
          <w:szCs w:val="24"/>
        </w:rPr>
      </w:pPr>
      <w:r w:rsidRPr="00BD687D">
        <w:rPr>
          <w:rFonts w:cs="Arial"/>
          <w:i w:val="0"/>
          <w:sz w:val="24"/>
          <w:szCs w:val="24"/>
        </w:rPr>
        <w:t>II.</w:t>
      </w:r>
    </w:p>
    <w:p w:rsidR="00BD687D" w:rsidRPr="00BD687D" w:rsidRDefault="00BD687D" w:rsidP="00BD687D">
      <w:pPr>
        <w:pStyle w:val="Podtitul"/>
        <w:rPr>
          <w:rFonts w:cs="Arial"/>
          <w:i w:val="0"/>
          <w:sz w:val="24"/>
          <w:szCs w:val="24"/>
        </w:rPr>
      </w:pPr>
      <w:r w:rsidRPr="00BD687D">
        <w:rPr>
          <w:rFonts w:cs="Arial"/>
          <w:i w:val="0"/>
          <w:sz w:val="24"/>
          <w:szCs w:val="24"/>
        </w:rPr>
        <w:t>Práva a povinnosti smluvních stran</w:t>
      </w:r>
    </w:p>
    <w:p w:rsidR="00BD687D" w:rsidRPr="00BD687D" w:rsidRDefault="00BD687D" w:rsidP="00BD687D">
      <w:pPr>
        <w:pStyle w:val="Podtitul"/>
        <w:rPr>
          <w:rFonts w:cs="Arial"/>
          <w:i w:val="0"/>
          <w:sz w:val="24"/>
          <w:szCs w:val="24"/>
        </w:rPr>
      </w:pPr>
    </w:p>
    <w:p w:rsidR="00BD687D" w:rsidRPr="00BD687D" w:rsidRDefault="00BD687D" w:rsidP="00BD687D">
      <w:pPr>
        <w:pStyle w:val="Podtitul"/>
        <w:keepNext w:val="0"/>
        <w:numPr>
          <w:ilvl w:val="0"/>
          <w:numId w:val="38"/>
        </w:numPr>
        <w:suppressAutoHyphens w:val="0"/>
        <w:spacing w:before="0"/>
        <w:ind w:hanging="357"/>
        <w:jc w:val="both"/>
        <w:rPr>
          <w:rFonts w:cs="Arial"/>
          <w:i w:val="0"/>
          <w:sz w:val="24"/>
          <w:szCs w:val="24"/>
        </w:rPr>
      </w:pPr>
      <w:r w:rsidRPr="00BD687D">
        <w:rPr>
          <w:rFonts w:cs="Arial"/>
          <w:bCs/>
          <w:i w:val="0"/>
          <w:sz w:val="24"/>
          <w:szCs w:val="24"/>
        </w:rPr>
        <w:t>Obě smluvní strany jsou povinny podílet se na zabezpečení účelu a předmětu spolupráce dle čl. I. odst. 1. této smlouvy takto:</w:t>
      </w:r>
    </w:p>
    <w:p w:rsidR="00BD687D" w:rsidRPr="00BD687D" w:rsidRDefault="00BD687D" w:rsidP="00BD687D">
      <w:pPr>
        <w:pStyle w:val="Podtitul"/>
        <w:keepNext w:val="0"/>
        <w:numPr>
          <w:ilvl w:val="1"/>
          <w:numId w:val="39"/>
        </w:numPr>
        <w:suppressAutoHyphens w:val="0"/>
        <w:spacing w:before="0"/>
        <w:ind w:hanging="357"/>
        <w:jc w:val="both"/>
        <w:rPr>
          <w:rFonts w:cs="Arial"/>
          <w:bCs/>
          <w:i w:val="0"/>
          <w:sz w:val="24"/>
          <w:szCs w:val="24"/>
        </w:rPr>
      </w:pPr>
      <w:r w:rsidRPr="00BD687D">
        <w:rPr>
          <w:rFonts w:cs="Arial"/>
          <w:bCs/>
          <w:i w:val="0"/>
          <w:sz w:val="24"/>
          <w:szCs w:val="24"/>
        </w:rPr>
        <w:t>Olomoucký kraj se zavazuje zabezpečit realizaci projektu „Inovační vouchery v Olomouckém kraji“ (dále jen „projekt“) dle nedílné přílohy č. 1 této smlouvy: Projektová žádost.</w:t>
      </w:r>
    </w:p>
    <w:p w:rsidR="00BD687D" w:rsidRPr="00BD687D" w:rsidRDefault="00BD687D" w:rsidP="00BD687D">
      <w:pPr>
        <w:pStyle w:val="Podtitul"/>
        <w:keepNext w:val="0"/>
        <w:numPr>
          <w:ilvl w:val="1"/>
          <w:numId w:val="39"/>
        </w:numPr>
        <w:suppressAutoHyphens w:val="0"/>
        <w:spacing w:before="0"/>
        <w:ind w:hanging="357"/>
        <w:jc w:val="both"/>
        <w:rPr>
          <w:rFonts w:cs="Arial"/>
          <w:bCs/>
          <w:i w:val="0"/>
          <w:sz w:val="24"/>
          <w:szCs w:val="24"/>
        </w:rPr>
      </w:pPr>
      <w:r w:rsidRPr="00BD687D">
        <w:rPr>
          <w:rFonts w:cs="Arial"/>
          <w:bCs/>
          <w:i w:val="0"/>
          <w:sz w:val="24"/>
          <w:szCs w:val="24"/>
        </w:rPr>
        <w:t xml:space="preserve">Město Olomouc se jako finanční partner projektu zavazuje podílet se na financování projektu formou jednorázového finančního příspěvku ve výši 500 000,00 Kč, slovy </w:t>
      </w:r>
      <w:proofErr w:type="spellStart"/>
      <w:r w:rsidRPr="00BD687D">
        <w:rPr>
          <w:rFonts w:cs="Arial"/>
          <w:bCs/>
          <w:i w:val="0"/>
          <w:sz w:val="24"/>
          <w:szCs w:val="24"/>
        </w:rPr>
        <w:t>Pětsettisíc</w:t>
      </w:r>
      <w:proofErr w:type="spellEnd"/>
      <w:r w:rsidRPr="00BD687D">
        <w:rPr>
          <w:rFonts w:cs="Arial"/>
          <w:bCs/>
          <w:i w:val="0"/>
          <w:sz w:val="24"/>
          <w:szCs w:val="24"/>
        </w:rPr>
        <w:t xml:space="preserve"> korun českých, který poukáže na účet Olomouckého kraje č. 107-110270247/0100 jednorázově, nejpozději do dne 30. 6. 2013 (dále také „příspěvek“). Tyto p</w:t>
      </w:r>
      <w:r w:rsidRPr="00BD687D">
        <w:rPr>
          <w:rFonts w:cs="Arial"/>
          <w:i w:val="0"/>
          <w:sz w:val="24"/>
          <w:szCs w:val="24"/>
        </w:rPr>
        <w:t xml:space="preserve">rostředky poskytnuté městem Olomouc budou využity jako nedílná součást vlastního podílu žadatele, kterým je Olomoucký kraj. Vlastní podíl žadatele je určen bez rozdílu pro všechny příjemce inovačních voucherů z území celého Olomouckého kraje. Výběr příjemců inovačních voucherů se uskuteční v souladu s pravidly Výzvy č. 32/2012 Regionálního operačního programu Střední Morava. </w:t>
      </w:r>
    </w:p>
    <w:p w:rsidR="00BD687D" w:rsidRPr="00BD687D" w:rsidRDefault="00BD687D" w:rsidP="00BD687D">
      <w:pPr>
        <w:pStyle w:val="Podtitul"/>
        <w:keepNext w:val="0"/>
        <w:numPr>
          <w:ilvl w:val="1"/>
          <w:numId w:val="39"/>
        </w:numPr>
        <w:suppressAutoHyphens w:val="0"/>
        <w:spacing w:before="0"/>
        <w:ind w:hanging="357"/>
        <w:jc w:val="both"/>
        <w:rPr>
          <w:rFonts w:cs="Arial"/>
          <w:i w:val="0"/>
          <w:sz w:val="24"/>
          <w:szCs w:val="24"/>
        </w:rPr>
      </w:pPr>
      <w:r w:rsidRPr="00BD687D">
        <w:rPr>
          <w:rFonts w:cs="Arial"/>
          <w:i w:val="0"/>
          <w:sz w:val="24"/>
          <w:szCs w:val="24"/>
        </w:rPr>
        <w:t>Obě strany se zavazují při propagaci a prezentaci aktivit projektu a výstupů projektu informovat o roli „druhé smluvní strany“.</w:t>
      </w:r>
      <w:r w:rsidRPr="00BD687D">
        <w:rPr>
          <w:rFonts w:cs="Arial"/>
          <w:i w:val="0"/>
          <w:color w:val="0000FF"/>
          <w:sz w:val="24"/>
          <w:szCs w:val="24"/>
        </w:rPr>
        <w:t xml:space="preserve"> </w:t>
      </w:r>
      <w:r w:rsidRPr="00BD687D">
        <w:rPr>
          <w:rFonts w:cs="Arial"/>
          <w:bCs/>
          <w:i w:val="0"/>
          <w:sz w:val="24"/>
          <w:szCs w:val="24"/>
        </w:rPr>
        <w:t xml:space="preserve">Žadatel </w:t>
      </w:r>
      <w:r w:rsidRPr="00BD687D">
        <w:rPr>
          <w:rFonts w:cs="Arial"/>
          <w:i w:val="0"/>
          <w:sz w:val="24"/>
          <w:szCs w:val="24"/>
        </w:rPr>
        <w:t xml:space="preserve">bude </w:t>
      </w:r>
      <w:r w:rsidRPr="00BD687D">
        <w:rPr>
          <w:rFonts w:cs="Arial"/>
          <w:bCs/>
          <w:i w:val="0"/>
          <w:sz w:val="24"/>
          <w:szCs w:val="24"/>
        </w:rPr>
        <w:t>informace o finančním partnerství města Olomouce zveřejňovat na všech výstupech propagační kampaně a v rámci publicity projektu a informaci doplní logem města Olomouc.</w:t>
      </w:r>
      <w:r w:rsidRPr="00BD687D">
        <w:rPr>
          <w:rFonts w:cs="Arial"/>
          <w:i w:val="0"/>
          <w:sz w:val="24"/>
          <w:szCs w:val="24"/>
        </w:rPr>
        <w:t xml:space="preserve"> Město Olomouc pak bude v rámci všech svých propagačních aktivit vztahujících se k projektu</w:t>
      </w:r>
      <w:r w:rsidRPr="00BD687D">
        <w:rPr>
          <w:rFonts w:cs="Arial"/>
          <w:i w:val="0"/>
          <w:color w:val="FF0000"/>
          <w:sz w:val="24"/>
          <w:szCs w:val="24"/>
        </w:rPr>
        <w:t xml:space="preserve"> </w:t>
      </w:r>
      <w:r w:rsidRPr="00BD687D">
        <w:rPr>
          <w:rFonts w:cs="Arial"/>
          <w:i w:val="0"/>
          <w:sz w:val="24"/>
          <w:szCs w:val="24"/>
        </w:rPr>
        <w:t xml:space="preserve">uvádět, že realizátorem projektu „Inovační vouchery v Olomouckém kraji“ je Olomoucký kraj a informaci doplní logem Olomouckého kraje. Obě strany si vzájemně udělují souhlas s bezúplatným užitím loga Olomouckého kraje i města Olomouc způsobem a v rozsahu uvedeném v tomto ustanovení smlouvy.  </w:t>
      </w:r>
    </w:p>
    <w:p w:rsidR="00BD687D" w:rsidRPr="00BD687D" w:rsidRDefault="00BD687D" w:rsidP="00BD687D">
      <w:pPr>
        <w:pStyle w:val="Podtitul"/>
        <w:keepNext w:val="0"/>
        <w:numPr>
          <w:ilvl w:val="0"/>
          <w:numId w:val="38"/>
        </w:numPr>
        <w:suppressAutoHyphens w:val="0"/>
        <w:spacing w:before="0"/>
        <w:ind w:left="357" w:hanging="357"/>
        <w:jc w:val="both"/>
        <w:rPr>
          <w:rFonts w:cs="Arial"/>
          <w:bCs/>
          <w:i w:val="0"/>
          <w:color w:val="3333FF"/>
          <w:sz w:val="24"/>
          <w:szCs w:val="24"/>
        </w:rPr>
      </w:pPr>
      <w:r w:rsidRPr="00BD687D">
        <w:rPr>
          <w:rFonts w:cs="Arial"/>
          <w:bCs/>
          <w:i w:val="0"/>
          <w:sz w:val="24"/>
          <w:szCs w:val="24"/>
        </w:rPr>
        <w:t xml:space="preserve">Příspěvek se poskytuje na účel stanovený v čl. I. odst. 1. této smlouvy jako příspěvek neinvestiční. Pro účely této smlouvy se neinvestičním příspěvkem rozumí příspěvek, který je použit v souladu s rozpočtem projektu. </w:t>
      </w:r>
    </w:p>
    <w:p w:rsidR="00BD687D" w:rsidRPr="00BD687D" w:rsidRDefault="00BD687D" w:rsidP="00BD687D">
      <w:pPr>
        <w:pStyle w:val="Podtitul"/>
        <w:keepNext w:val="0"/>
        <w:numPr>
          <w:ilvl w:val="0"/>
          <w:numId w:val="38"/>
        </w:numPr>
        <w:suppressAutoHyphens w:val="0"/>
        <w:spacing w:before="0"/>
        <w:ind w:left="357" w:hanging="357"/>
        <w:jc w:val="both"/>
        <w:rPr>
          <w:rFonts w:cs="Arial"/>
          <w:i w:val="0"/>
          <w:sz w:val="24"/>
          <w:szCs w:val="24"/>
        </w:rPr>
      </w:pPr>
      <w:r w:rsidRPr="00BD687D">
        <w:rPr>
          <w:rFonts w:cs="Arial"/>
          <w:bCs/>
          <w:i w:val="0"/>
          <w:sz w:val="24"/>
          <w:szCs w:val="24"/>
        </w:rPr>
        <w:t>Olomoucký kraj se zavazuje použít poskytnutý příspěvek nejpozději do 30. června 2014.</w:t>
      </w:r>
    </w:p>
    <w:p w:rsidR="00BD687D" w:rsidRPr="00BD687D" w:rsidRDefault="00BD687D" w:rsidP="00BD687D">
      <w:pPr>
        <w:pStyle w:val="Podtitul"/>
        <w:keepNext w:val="0"/>
        <w:numPr>
          <w:ilvl w:val="0"/>
          <w:numId w:val="38"/>
        </w:numPr>
        <w:suppressAutoHyphens w:val="0"/>
        <w:spacing w:before="0"/>
        <w:ind w:left="357" w:hanging="357"/>
        <w:jc w:val="both"/>
        <w:rPr>
          <w:rFonts w:cs="Arial"/>
          <w:bCs/>
          <w:i w:val="0"/>
          <w:sz w:val="24"/>
          <w:szCs w:val="24"/>
        </w:rPr>
      </w:pPr>
      <w:r w:rsidRPr="00BD687D">
        <w:rPr>
          <w:rFonts w:cs="Arial"/>
          <w:bCs/>
          <w:i w:val="0"/>
          <w:sz w:val="24"/>
          <w:szCs w:val="24"/>
        </w:rPr>
        <w:t>Olomoucký kraj se zavazuje umožnit městu Olomouc</w:t>
      </w:r>
      <w:r w:rsidRPr="00BD687D">
        <w:rPr>
          <w:rFonts w:cs="Arial"/>
          <w:bCs/>
          <w:i w:val="0"/>
          <w:color w:val="FF0000"/>
          <w:sz w:val="24"/>
          <w:szCs w:val="24"/>
        </w:rPr>
        <w:t xml:space="preserve"> </w:t>
      </w:r>
      <w:r w:rsidRPr="00BD687D">
        <w:rPr>
          <w:rFonts w:cs="Arial"/>
          <w:bCs/>
          <w:i w:val="0"/>
          <w:sz w:val="24"/>
          <w:szCs w:val="24"/>
        </w:rPr>
        <w:t>provedení kontroly dodržení účelu a podmínek použití poskytnutého příspěvku. Při této kontrole je Olomoucký kraj povinen vyvíjet veškerou městem Olomouc požadovanou součinnost a poskytnout městu Olomouc všechny požadované doklady.</w:t>
      </w:r>
    </w:p>
    <w:p w:rsidR="00BD687D" w:rsidRPr="00BD687D" w:rsidRDefault="00BD687D" w:rsidP="00BD687D">
      <w:pPr>
        <w:pStyle w:val="Podtitul"/>
        <w:keepNext w:val="0"/>
        <w:numPr>
          <w:ilvl w:val="0"/>
          <w:numId w:val="38"/>
        </w:numPr>
        <w:suppressAutoHyphens w:val="0"/>
        <w:spacing w:before="0"/>
        <w:ind w:left="357" w:hanging="357"/>
        <w:jc w:val="both"/>
        <w:rPr>
          <w:rFonts w:cs="Arial"/>
          <w:bCs/>
          <w:i w:val="0"/>
          <w:sz w:val="24"/>
          <w:szCs w:val="24"/>
        </w:rPr>
      </w:pPr>
      <w:r w:rsidRPr="00BD687D">
        <w:rPr>
          <w:rFonts w:cs="Arial"/>
          <w:bCs/>
          <w:i w:val="0"/>
          <w:sz w:val="24"/>
          <w:szCs w:val="24"/>
        </w:rPr>
        <w:t>Olomoucký kraj se zavazuje nejpozději do 30. července 2014 předložit městu Olomouc závěrečnou monitorovací zprávu projektu. Závěrečná zpráva musí obsahovat seznam příjemců inovačních voucherů v rámci projektu, čerpání rozpočtu projektu, plnění monitorovacích indikátorů a plnění publicity projektu.</w:t>
      </w:r>
    </w:p>
    <w:p w:rsidR="00BD687D" w:rsidRPr="00BD687D" w:rsidRDefault="00BD687D" w:rsidP="00BD687D">
      <w:pPr>
        <w:numPr>
          <w:ilvl w:val="0"/>
          <w:numId w:val="38"/>
        </w:numPr>
        <w:suppressAutoHyphens w:val="0"/>
        <w:spacing w:after="120"/>
        <w:ind w:left="357" w:hanging="357"/>
        <w:jc w:val="both"/>
        <w:rPr>
          <w:rFonts w:ascii="Arial" w:hAnsi="Arial" w:cs="Arial"/>
        </w:rPr>
      </w:pPr>
      <w:r w:rsidRPr="00BD687D">
        <w:rPr>
          <w:rFonts w:ascii="Arial" w:hAnsi="Arial" w:cs="Arial"/>
        </w:rPr>
        <w:t xml:space="preserve">V případě, že Olomoucký kraj použije příspěvek nebo jeho část na jiný účel než účel sjednaný touto smlouvou v čl. I. odst. 1. a čl. II odst. 2. této smlouvy, dopustí se </w:t>
      </w:r>
      <w:r w:rsidRPr="00BD687D">
        <w:rPr>
          <w:rFonts w:ascii="Arial" w:hAnsi="Arial" w:cs="Arial"/>
        </w:rPr>
        <w:lastRenderedPageBreak/>
        <w:t xml:space="preserve">porušení rozpočtové kázně ve smyslu </w:t>
      </w:r>
      <w:proofErr w:type="spellStart"/>
      <w:r w:rsidRPr="00BD687D">
        <w:rPr>
          <w:rFonts w:ascii="Arial" w:hAnsi="Arial" w:cs="Arial"/>
        </w:rPr>
        <w:t>ust</w:t>
      </w:r>
      <w:proofErr w:type="spellEnd"/>
      <w:r w:rsidRPr="00BD687D">
        <w:rPr>
          <w:rFonts w:ascii="Arial" w:hAnsi="Arial" w:cs="Arial"/>
        </w:rPr>
        <w:t>. § 22 zákona č. 250/2000 Sb., o rozpočtových pravidlech územních rozpočtů, ve znění pozdějších předpisů. V případě, že příspěvek nebude použit v plné výši, bude nevyčerpaná část příspěvku vrácena.</w:t>
      </w:r>
    </w:p>
    <w:p w:rsidR="00BD687D" w:rsidRPr="00BD687D" w:rsidRDefault="00BD687D" w:rsidP="00BD687D">
      <w:pPr>
        <w:numPr>
          <w:ilvl w:val="0"/>
          <w:numId w:val="38"/>
        </w:numPr>
        <w:suppressAutoHyphens w:val="0"/>
        <w:spacing w:after="120"/>
        <w:ind w:left="357" w:hanging="357"/>
        <w:jc w:val="both"/>
        <w:rPr>
          <w:rFonts w:ascii="Arial" w:hAnsi="Arial" w:cs="Arial"/>
          <w:bCs/>
        </w:rPr>
      </w:pPr>
      <w:r w:rsidRPr="00BD687D">
        <w:rPr>
          <w:rFonts w:ascii="Arial" w:hAnsi="Arial" w:cs="Arial"/>
        </w:rPr>
        <w:t>V případě, že Olomoucký kraj poruší některou z povinností uvedených v ustanoveních čl. II. odst. 1. písm. a) nebo c), odst.</w:t>
      </w:r>
      <w:r w:rsidRPr="00BD687D">
        <w:rPr>
          <w:rFonts w:ascii="Arial" w:hAnsi="Arial" w:cs="Arial"/>
          <w:color w:val="FF0000"/>
        </w:rPr>
        <w:t xml:space="preserve"> </w:t>
      </w:r>
      <w:r w:rsidRPr="00BD687D">
        <w:rPr>
          <w:rFonts w:ascii="Arial" w:hAnsi="Arial" w:cs="Arial"/>
        </w:rPr>
        <w:t xml:space="preserve">4. a 5. této smlouvy nebo pokud v žádosti o příspěvek či v dalších podkladech, které Olomoucký kraj předloží městu Olomouc, souvisejících s poskytnutím příspěvku, uvede nepravdivé nebo neúplné údaje, je město Olomouc oprávněno odstoupit od této smlouvy. V takovém případě je Olomoucký kraj povinen do 15 dnů ode dne doručení písemného odstoupení od smlouvy vrátit městu Olomouc všechna plnění, která obdržel na základě této smlouvy. Nevrátí-li tato plnění ve stanovené lhůtě, dopustí se porušení rozpočtové kázně ve smyslu </w:t>
      </w:r>
      <w:proofErr w:type="spellStart"/>
      <w:r w:rsidRPr="00BD687D">
        <w:rPr>
          <w:rFonts w:ascii="Arial" w:hAnsi="Arial" w:cs="Arial"/>
        </w:rPr>
        <w:t>ust</w:t>
      </w:r>
      <w:proofErr w:type="spellEnd"/>
      <w:r w:rsidRPr="00BD687D">
        <w:rPr>
          <w:rFonts w:ascii="Arial" w:hAnsi="Arial" w:cs="Arial"/>
        </w:rPr>
        <w:t>. § 22 zákona č. 250/2000 Sb., o rozpočtových pravidlech územních rozpočtů, ve znění pozdějších předpisů.</w:t>
      </w:r>
    </w:p>
    <w:p w:rsidR="00BD687D" w:rsidRPr="00BD687D" w:rsidRDefault="00BD687D" w:rsidP="00BD687D">
      <w:pPr>
        <w:numPr>
          <w:ilvl w:val="0"/>
          <w:numId w:val="38"/>
        </w:numPr>
        <w:suppressAutoHyphens w:val="0"/>
        <w:spacing w:after="120"/>
        <w:jc w:val="both"/>
        <w:rPr>
          <w:rFonts w:ascii="Arial" w:hAnsi="Arial" w:cs="Arial"/>
          <w:iCs/>
        </w:rPr>
      </w:pPr>
      <w:r w:rsidRPr="00BD687D">
        <w:rPr>
          <w:rFonts w:ascii="Arial" w:hAnsi="Arial" w:cs="Arial"/>
        </w:rPr>
        <w:t>V případě, že je Olomoucký kraj dle čl. II. odst. 6 nebo 7. této smlouvy povinen vrátit příspěvek nebo jeho část nebo uhradit penále, vrátí Olomoucký kraj</w:t>
      </w:r>
      <w:r w:rsidRPr="00BD687D">
        <w:rPr>
          <w:rFonts w:ascii="Arial" w:hAnsi="Arial" w:cs="Arial"/>
          <w:color w:val="FF0000"/>
        </w:rPr>
        <w:t xml:space="preserve"> </w:t>
      </w:r>
      <w:r w:rsidRPr="00BD687D">
        <w:rPr>
          <w:rFonts w:ascii="Arial" w:hAnsi="Arial" w:cs="Arial"/>
        </w:rPr>
        <w:t xml:space="preserve">příspěvek nebo jeho část, resp. uhradí penále na účet města Olomouc </w:t>
      </w:r>
      <w:r w:rsidRPr="00BD687D">
        <w:rPr>
          <w:rFonts w:ascii="Arial" w:hAnsi="Arial" w:cs="Arial"/>
        </w:rPr>
        <w:br/>
      </w:r>
      <w:proofErr w:type="spellStart"/>
      <w:r w:rsidRPr="00BD687D">
        <w:rPr>
          <w:rFonts w:ascii="Arial" w:hAnsi="Arial" w:cs="Arial"/>
        </w:rPr>
        <w:t>č.ú</w:t>
      </w:r>
      <w:proofErr w:type="spellEnd"/>
      <w:r w:rsidRPr="00BD687D">
        <w:rPr>
          <w:rFonts w:ascii="Arial" w:hAnsi="Arial" w:cs="Arial"/>
        </w:rPr>
        <w:t>. 19 – 1801731369/0800.</w:t>
      </w:r>
    </w:p>
    <w:p w:rsidR="00BD687D" w:rsidRPr="00BD687D" w:rsidRDefault="00BD687D" w:rsidP="00BD687D">
      <w:pPr>
        <w:numPr>
          <w:ilvl w:val="0"/>
          <w:numId w:val="38"/>
        </w:numPr>
        <w:suppressAutoHyphens w:val="0"/>
        <w:spacing w:after="120"/>
        <w:jc w:val="both"/>
        <w:rPr>
          <w:rFonts w:ascii="Arial" w:hAnsi="Arial" w:cs="Arial"/>
          <w:iCs/>
        </w:rPr>
      </w:pPr>
      <w:r w:rsidRPr="00BD687D">
        <w:rPr>
          <w:rFonts w:ascii="Arial" w:hAnsi="Arial" w:cs="Arial"/>
        </w:rPr>
        <w:t xml:space="preserve">Olomoucký kraj se zavazuje oznámit do 15 dnů od takové skutečnosti případnou změnu statutárního zástupce, </w:t>
      </w:r>
      <w:r w:rsidRPr="00BD687D">
        <w:rPr>
          <w:rFonts w:ascii="Arial" w:hAnsi="Arial" w:cs="Arial"/>
          <w:color w:val="000000"/>
        </w:rPr>
        <w:t>změnu bankovního spojení a další zásadní změny</w:t>
      </w:r>
      <w:r w:rsidRPr="00BD687D">
        <w:rPr>
          <w:rFonts w:ascii="Arial" w:hAnsi="Arial" w:cs="Arial"/>
          <w:iCs/>
        </w:rPr>
        <w:t>.</w:t>
      </w:r>
      <w:r w:rsidRPr="00BD687D">
        <w:rPr>
          <w:rFonts w:ascii="Arial" w:hAnsi="Arial" w:cs="Arial"/>
        </w:rPr>
        <w:t xml:space="preserve"> </w:t>
      </w:r>
    </w:p>
    <w:p w:rsidR="00BD687D" w:rsidRPr="00BD687D" w:rsidRDefault="00BD687D" w:rsidP="00BD687D">
      <w:pPr>
        <w:pStyle w:val="Podtitul"/>
        <w:keepNext w:val="0"/>
        <w:numPr>
          <w:ilvl w:val="0"/>
          <w:numId w:val="38"/>
        </w:numPr>
        <w:suppressAutoHyphens w:val="0"/>
        <w:spacing w:before="0" w:after="0"/>
        <w:jc w:val="both"/>
        <w:rPr>
          <w:rFonts w:cs="Arial"/>
          <w:i w:val="0"/>
          <w:iCs w:val="0"/>
          <w:color w:val="3333FF"/>
          <w:sz w:val="24"/>
          <w:szCs w:val="24"/>
        </w:rPr>
      </w:pPr>
      <w:r w:rsidRPr="00BD687D">
        <w:rPr>
          <w:rFonts w:cs="Arial"/>
          <w:i w:val="0"/>
          <w:sz w:val="24"/>
          <w:szCs w:val="24"/>
        </w:rPr>
        <w:t xml:space="preserve">Využití příspěvku musí probíhat v souladu s pravidly a metodickými pokyny Regionálního operačního programu Střední Morava platnými pro Výzvu č. 32/2012. </w:t>
      </w:r>
    </w:p>
    <w:p w:rsidR="00BD687D" w:rsidRPr="00BD687D" w:rsidRDefault="00BD687D" w:rsidP="00BD687D">
      <w:pPr>
        <w:pStyle w:val="Podtitul"/>
        <w:ind w:left="360"/>
        <w:jc w:val="both"/>
        <w:rPr>
          <w:rFonts w:cs="Arial"/>
          <w:i w:val="0"/>
          <w:sz w:val="24"/>
          <w:szCs w:val="24"/>
        </w:rPr>
      </w:pPr>
    </w:p>
    <w:p w:rsidR="00BD687D" w:rsidRPr="00BD687D" w:rsidRDefault="00BD687D" w:rsidP="00BD687D">
      <w:pPr>
        <w:pStyle w:val="Podtitul"/>
        <w:rPr>
          <w:rFonts w:cs="Arial"/>
          <w:i w:val="0"/>
          <w:sz w:val="24"/>
          <w:szCs w:val="24"/>
        </w:rPr>
      </w:pPr>
      <w:r w:rsidRPr="00BD687D">
        <w:rPr>
          <w:rFonts w:cs="Arial"/>
          <w:i w:val="0"/>
          <w:sz w:val="24"/>
          <w:szCs w:val="24"/>
        </w:rPr>
        <w:t>III.</w:t>
      </w:r>
    </w:p>
    <w:p w:rsidR="00BD687D" w:rsidRPr="00BD687D" w:rsidRDefault="00BD687D" w:rsidP="00BD687D">
      <w:pPr>
        <w:pStyle w:val="Podtitul"/>
        <w:rPr>
          <w:rFonts w:cs="Arial"/>
          <w:i w:val="0"/>
          <w:sz w:val="24"/>
          <w:szCs w:val="24"/>
        </w:rPr>
      </w:pPr>
      <w:r w:rsidRPr="00BD687D">
        <w:rPr>
          <w:rFonts w:cs="Arial"/>
          <w:i w:val="0"/>
          <w:sz w:val="24"/>
          <w:szCs w:val="24"/>
        </w:rPr>
        <w:t>Ostatní ujednání</w:t>
      </w:r>
    </w:p>
    <w:p w:rsidR="00BD687D" w:rsidRPr="00BD687D" w:rsidRDefault="00BD687D" w:rsidP="00BD687D">
      <w:pPr>
        <w:pStyle w:val="Podtitul"/>
        <w:jc w:val="both"/>
        <w:rPr>
          <w:rFonts w:cs="Arial"/>
          <w:i w:val="0"/>
          <w:sz w:val="24"/>
          <w:szCs w:val="24"/>
        </w:rPr>
      </w:pPr>
    </w:p>
    <w:p w:rsidR="00BD687D" w:rsidRPr="00BD687D" w:rsidRDefault="00BD687D" w:rsidP="00BD687D">
      <w:pPr>
        <w:pStyle w:val="Podtitul"/>
        <w:keepNext w:val="0"/>
        <w:numPr>
          <w:ilvl w:val="0"/>
          <w:numId w:val="36"/>
        </w:numPr>
        <w:suppressAutoHyphens w:val="0"/>
        <w:spacing w:before="0"/>
        <w:ind w:left="357" w:hanging="357"/>
        <w:jc w:val="both"/>
        <w:rPr>
          <w:rFonts w:cs="Arial"/>
          <w:i w:val="0"/>
          <w:sz w:val="24"/>
          <w:szCs w:val="24"/>
        </w:rPr>
      </w:pPr>
      <w:r w:rsidRPr="00BD687D">
        <w:rPr>
          <w:rFonts w:cs="Arial"/>
          <w:bCs/>
          <w:i w:val="0"/>
          <w:sz w:val="24"/>
          <w:szCs w:val="24"/>
        </w:rPr>
        <w:t>Olomoucký kraj je oprávněn od této smlouvy odstoupit v případě, že město Olomouc nesplní některou z povinností dle čl. II. odst. 1 písm. b) a c) této smlouvy.</w:t>
      </w:r>
    </w:p>
    <w:p w:rsidR="00BD687D" w:rsidRPr="00BD687D" w:rsidRDefault="00BD687D" w:rsidP="00BD687D">
      <w:pPr>
        <w:pStyle w:val="Podtitul"/>
        <w:keepNext w:val="0"/>
        <w:numPr>
          <w:ilvl w:val="0"/>
          <w:numId w:val="36"/>
        </w:numPr>
        <w:suppressAutoHyphens w:val="0"/>
        <w:spacing w:before="0"/>
        <w:ind w:left="357" w:hanging="357"/>
        <w:jc w:val="both"/>
        <w:rPr>
          <w:rFonts w:cs="Arial"/>
          <w:bCs/>
          <w:i w:val="0"/>
          <w:sz w:val="24"/>
          <w:szCs w:val="24"/>
        </w:rPr>
      </w:pPr>
      <w:r w:rsidRPr="00BD687D">
        <w:rPr>
          <w:rFonts w:cs="Arial"/>
          <w:bCs/>
          <w:i w:val="0"/>
          <w:sz w:val="24"/>
          <w:szCs w:val="24"/>
        </w:rPr>
        <w:t>Pokud tato smlouva nestanoví jinak, použijí se na případy odstoupení od smlouvy přiměřeně ustanovení § 344 a násl. zákona č. 513/1991 Sb., obchodní zákoník, v platném znění.</w:t>
      </w:r>
    </w:p>
    <w:p w:rsidR="00BD687D" w:rsidRPr="00BD687D" w:rsidRDefault="00BD687D" w:rsidP="00BD687D">
      <w:pPr>
        <w:pStyle w:val="Podtitul"/>
        <w:keepNext w:val="0"/>
        <w:numPr>
          <w:ilvl w:val="0"/>
          <w:numId w:val="36"/>
        </w:numPr>
        <w:suppressAutoHyphens w:val="0"/>
        <w:spacing w:before="0"/>
        <w:ind w:left="357" w:hanging="357"/>
        <w:jc w:val="both"/>
        <w:rPr>
          <w:rFonts w:cs="Arial"/>
          <w:bCs/>
          <w:i w:val="0"/>
          <w:sz w:val="24"/>
          <w:szCs w:val="24"/>
        </w:rPr>
      </w:pPr>
      <w:r w:rsidRPr="00BD687D">
        <w:rPr>
          <w:rFonts w:cs="Arial"/>
          <w:bCs/>
          <w:i w:val="0"/>
          <w:sz w:val="24"/>
          <w:szCs w:val="24"/>
        </w:rPr>
        <w:t xml:space="preserve">V případě, že došlo k odstoupení od smlouvy z důvodu porušení povinnosti Olomouckého kraje stanovené v čl. II. odst. 1. písm. a), bude poskytovateli vrácen celý příspěvek ve výši 500 000,00 Kč. V případě, že dojde k odstoupení od smlouvy z jiného důvodu, nemá poskytovatel nárok na vrácení příspěvku. </w:t>
      </w:r>
    </w:p>
    <w:p w:rsidR="00BD687D" w:rsidRPr="00BD687D" w:rsidRDefault="00BD687D" w:rsidP="00BD687D">
      <w:pPr>
        <w:rPr>
          <w:rFonts w:ascii="Arial" w:hAnsi="Arial" w:cs="Arial"/>
        </w:rPr>
      </w:pPr>
    </w:p>
    <w:p w:rsidR="00BD687D" w:rsidRPr="00BD687D" w:rsidRDefault="00BD687D" w:rsidP="00BD687D">
      <w:pPr>
        <w:pStyle w:val="Podtitul"/>
        <w:rPr>
          <w:rFonts w:cs="Arial"/>
          <w:i w:val="0"/>
          <w:sz w:val="24"/>
          <w:szCs w:val="24"/>
        </w:rPr>
      </w:pPr>
      <w:r w:rsidRPr="00BD687D">
        <w:rPr>
          <w:rFonts w:cs="Arial"/>
          <w:i w:val="0"/>
          <w:sz w:val="24"/>
          <w:szCs w:val="24"/>
        </w:rPr>
        <w:t>IV.</w:t>
      </w:r>
    </w:p>
    <w:p w:rsidR="00BD687D" w:rsidRPr="00BD687D" w:rsidRDefault="00BD687D" w:rsidP="00BD687D">
      <w:pPr>
        <w:pStyle w:val="Podtitul"/>
        <w:rPr>
          <w:rFonts w:cs="Arial"/>
          <w:i w:val="0"/>
          <w:sz w:val="24"/>
          <w:szCs w:val="24"/>
        </w:rPr>
      </w:pPr>
      <w:r w:rsidRPr="00BD687D">
        <w:rPr>
          <w:rFonts w:cs="Arial"/>
          <w:i w:val="0"/>
          <w:sz w:val="24"/>
          <w:szCs w:val="24"/>
        </w:rPr>
        <w:t>Závěrečná ustanovení</w:t>
      </w:r>
    </w:p>
    <w:p w:rsidR="00BD687D" w:rsidRPr="00BD687D" w:rsidRDefault="00BD687D" w:rsidP="00BD687D">
      <w:pPr>
        <w:rPr>
          <w:rFonts w:ascii="Arial" w:hAnsi="Arial" w:cs="Arial"/>
        </w:rPr>
      </w:pPr>
    </w:p>
    <w:p w:rsidR="00BD687D" w:rsidRPr="00BD687D" w:rsidRDefault="00BD687D" w:rsidP="00BD687D">
      <w:pPr>
        <w:numPr>
          <w:ilvl w:val="0"/>
          <w:numId w:val="40"/>
        </w:numPr>
        <w:suppressAutoHyphens w:val="0"/>
        <w:spacing w:after="120"/>
        <w:jc w:val="both"/>
        <w:rPr>
          <w:rFonts w:ascii="Arial" w:hAnsi="Arial" w:cs="Arial"/>
        </w:rPr>
      </w:pPr>
      <w:r w:rsidRPr="00BD687D">
        <w:rPr>
          <w:rFonts w:ascii="Arial" w:hAnsi="Arial" w:cs="Arial"/>
        </w:rPr>
        <w:t>Tato smlouva nabývá platnosti a účinnosti dnem jejího uzavření.</w:t>
      </w:r>
    </w:p>
    <w:p w:rsidR="00BD687D" w:rsidRPr="00BD687D" w:rsidRDefault="00BD687D" w:rsidP="00BD687D">
      <w:pPr>
        <w:numPr>
          <w:ilvl w:val="0"/>
          <w:numId w:val="40"/>
        </w:numPr>
        <w:suppressAutoHyphens w:val="0"/>
        <w:spacing w:after="120"/>
        <w:jc w:val="both"/>
        <w:rPr>
          <w:rFonts w:ascii="Arial" w:hAnsi="Arial" w:cs="Arial"/>
        </w:rPr>
      </w:pPr>
      <w:r w:rsidRPr="00BD687D">
        <w:rPr>
          <w:rFonts w:ascii="Arial" w:hAnsi="Arial" w:cs="Arial"/>
        </w:rPr>
        <w:t>Tuto smlouvu lze měnit pouze písemnými vzestupně číslovanými dodatky.</w:t>
      </w:r>
    </w:p>
    <w:p w:rsidR="00BD687D" w:rsidRPr="00BD687D" w:rsidRDefault="00BD687D" w:rsidP="00BD687D">
      <w:pPr>
        <w:numPr>
          <w:ilvl w:val="0"/>
          <w:numId w:val="40"/>
        </w:numPr>
        <w:suppressAutoHyphens w:val="0"/>
        <w:spacing w:after="120"/>
        <w:jc w:val="both"/>
        <w:rPr>
          <w:rFonts w:ascii="Arial" w:hAnsi="Arial" w:cs="Arial"/>
        </w:rPr>
      </w:pPr>
      <w:r w:rsidRPr="00BD687D">
        <w:rPr>
          <w:rFonts w:ascii="Arial" w:hAnsi="Arial" w:cs="Arial"/>
        </w:rPr>
        <w:lastRenderedPageBreak/>
        <w:t>Smluvní strany shodně prohlašují, že obsah této smlouvy není obchodním tajemstvím ve smyslu ustanovení § 17 obchodního zákoníku, ve znění pozdějších předpisů a souhlasí s případným zveřejněním jejího textu.</w:t>
      </w:r>
    </w:p>
    <w:p w:rsidR="00BD687D" w:rsidRPr="00BD687D" w:rsidRDefault="00BD687D" w:rsidP="00BD687D">
      <w:pPr>
        <w:numPr>
          <w:ilvl w:val="0"/>
          <w:numId w:val="40"/>
        </w:numPr>
        <w:suppressAutoHyphens w:val="0"/>
        <w:spacing w:after="120"/>
        <w:jc w:val="both"/>
        <w:rPr>
          <w:rFonts w:ascii="Arial" w:hAnsi="Arial" w:cs="Arial"/>
        </w:rPr>
      </w:pPr>
      <w:r w:rsidRPr="00BD687D">
        <w:rPr>
          <w:rFonts w:ascii="Arial" w:hAnsi="Arial" w:cs="Arial"/>
        </w:rPr>
        <w:t>Uzavření této smlouvy bylo schváleno usnesením Zastupitelstva Olomouckého kraje č. ….…….…… ze dne ................... Uzavření této smlouvy bylo schváleno usnesením Zastupitelstva města Olomouce …. č. ….…….…… ze dne .................. (uvedou se smluvní doložky o schválení smlouvy příslušným orgánem za každou smluvní stranu).</w:t>
      </w:r>
      <w:r w:rsidRPr="00BD687D">
        <w:rPr>
          <w:rFonts w:ascii="Arial" w:hAnsi="Arial" w:cs="Arial"/>
          <w:color w:val="FF0000"/>
        </w:rPr>
        <w:t xml:space="preserve"> </w:t>
      </w:r>
      <w:r w:rsidRPr="00BD687D">
        <w:rPr>
          <w:rFonts w:ascii="Arial" w:hAnsi="Arial" w:cs="Arial"/>
          <w:color w:val="3333FF"/>
        </w:rPr>
        <w:t xml:space="preserve">   </w:t>
      </w:r>
    </w:p>
    <w:p w:rsidR="00BD687D" w:rsidRPr="00BD687D" w:rsidRDefault="00BD687D" w:rsidP="00BD687D">
      <w:pPr>
        <w:numPr>
          <w:ilvl w:val="0"/>
          <w:numId w:val="40"/>
        </w:numPr>
        <w:suppressAutoHyphens w:val="0"/>
        <w:spacing w:after="120"/>
        <w:jc w:val="both"/>
        <w:rPr>
          <w:rFonts w:ascii="Arial" w:hAnsi="Arial" w:cs="Arial"/>
        </w:rPr>
      </w:pPr>
      <w:r w:rsidRPr="00BD687D">
        <w:rPr>
          <w:rFonts w:ascii="Arial" w:hAnsi="Arial" w:cs="Arial"/>
        </w:rPr>
        <w:t>Tato smlouva je sepsána ve 4 vyhotoveních, z nichž každá strana obdrží 2 vyhotovení.</w:t>
      </w:r>
    </w:p>
    <w:p w:rsidR="00BD687D" w:rsidRPr="00BD687D" w:rsidRDefault="00BD687D" w:rsidP="00BD687D">
      <w:pPr>
        <w:rPr>
          <w:rFonts w:ascii="Arial" w:hAnsi="Arial" w:cs="Arial"/>
        </w:rPr>
      </w:pPr>
    </w:p>
    <w:p w:rsidR="00BD687D" w:rsidRPr="00BD687D" w:rsidRDefault="00BD687D" w:rsidP="00BD687D">
      <w:pPr>
        <w:rPr>
          <w:rFonts w:ascii="Arial" w:hAnsi="Arial" w:cs="Arial"/>
        </w:rPr>
      </w:pPr>
    </w:p>
    <w:p w:rsidR="00BD687D" w:rsidRPr="00BD687D" w:rsidRDefault="00BD687D" w:rsidP="00BD687D">
      <w:pPr>
        <w:rPr>
          <w:rFonts w:ascii="Arial" w:hAnsi="Arial" w:cs="Arial"/>
        </w:rPr>
      </w:pPr>
      <w:r w:rsidRPr="00BD687D">
        <w:rPr>
          <w:rFonts w:ascii="Arial" w:hAnsi="Arial" w:cs="Arial"/>
        </w:rPr>
        <w:t>V Olomouci dne ..........................              V …………………....…dne ……………</w:t>
      </w:r>
    </w:p>
    <w:p w:rsidR="00BD687D" w:rsidRPr="00BD687D" w:rsidRDefault="00BD687D" w:rsidP="00BD687D">
      <w:pPr>
        <w:rPr>
          <w:rFonts w:ascii="Arial" w:hAnsi="Arial" w:cs="Arial"/>
        </w:rPr>
      </w:pPr>
    </w:p>
    <w:p w:rsidR="00BD687D" w:rsidRPr="00BD687D" w:rsidRDefault="00BD687D" w:rsidP="00BD687D">
      <w:pPr>
        <w:rPr>
          <w:rFonts w:ascii="Arial" w:hAnsi="Arial" w:cs="Arial"/>
        </w:rPr>
      </w:pPr>
    </w:p>
    <w:p w:rsidR="00BD687D" w:rsidRPr="00BD687D" w:rsidRDefault="00BD687D" w:rsidP="00BD687D">
      <w:pPr>
        <w:rPr>
          <w:rFonts w:ascii="Arial" w:hAnsi="Arial" w:cs="Arial"/>
        </w:rPr>
      </w:pPr>
    </w:p>
    <w:p w:rsidR="00BD687D" w:rsidRPr="00BD687D" w:rsidRDefault="00BD687D" w:rsidP="00BD687D">
      <w:pPr>
        <w:rPr>
          <w:rFonts w:ascii="Arial" w:hAnsi="Arial" w:cs="Arial"/>
        </w:rPr>
      </w:pPr>
      <w:r w:rsidRPr="00BD687D">
        <w:rPr>
          <w:rFonts w:ascii="Arial" w:hAnsi="Arial" w:cs="Arial"/>
        </w:rPr>
        <w:t>..............................................</w:t>
      </w:r>
      <w:r w:rsidRPr="00BD687D">
        <w:rPr>
          <w:rFonts w:ascii="Arial" w:hAnsi="Arial" w:cs="Arial"/>
        </w:rPr>
        <w:tab/>
      </w:r>
      <w:r w:rsidRPr="00BD687D">
        <w:rPr>
          <w:rFonts w:ascii="Arial" w:hAnsi="Arial" w:cs="Arial"/>
        </w:rPr>
        <w:tab/>
        <w:t xml:space="preserve">        .................................................</w:t>
      </w:r>
    </w:p>
    <w:p w:rsidR="00BD687D" w:rsidRPr="00BD687D" w:rsidRDefault="00BD687D" w:rsidP="00BD687D">
      <w:pPr>
        <w:rPr>
          <w:rFonts w:ascii="Arial" w:hAnsi="Arial" w:cs="Arial"/>
        </w:rPr>
      </w:pPr>
      <w:r w:rsidRPr="00BD687D">
        <w:rPr>
          <w:rFonts w:ascii="Arial" w:hAnsi="Arial" w:cs="Arial"/>
        </w:rPr>
        <w:tab/>
        <w:t>Olomoucký kraj</w:t>
      </w:r>
      <w:r w:rsidRPr="00BD687D">
        <w:rPr>
          <w:rFonts w:ascii="Arial" w:hAnsi="Arial" w:cs="Arial"/>
        </w:rPr>
        <w:tab/>
        <w:t xml:space="preserve">                                Statutární město Olomouc </w:t>
      </w:r>
    </w:p>
    <w:p w:rsidR="00BD687D" w:rsidRPr="00BD687D" w:rsidRDefault="00BD687D" w:rsidP="00BD687D">
      <w:pPr>
        <w:rPr>
          <w:rFonts w:ascii="Arial" w:hAnsi="Arial" w:cs="Arial"/>
        </w:rPr>
      </w:pPr>
      <w:r w:rsidRPr="00BD687D">
        <w:rPr>
          <w:rFonts w:ascii="Arial" w:hAnsi="Arial" w:cs="Arial"/>
        </w:rPr>
        <w:t xml:space="preserve">          Ing. Pavel Horák</w:t>
      </w:r>
      <w:r w:rsidRPr="00BD687D">
        <w:rPr>
          <w:rFonts w:ascii="Arial" w:hAnsi="Arial" w:cs="Arial"/>
        </w:rPr>
        <w:tab/>
      </w:r>
      <w:r w:rsidRPr="00BD687D">
        <w:rPr>
          <w:rFonts w:ascii="Arial" w:hAnsi="Arial" w:cs="Arial"/>
        </w:rPr>
        <w:tab/>
      </w:r>
      <w:r w:rsidRPr="00BD687D">
        <w:rPr>
          <w:rFonts w:ascii="Arial" w:hAnsi="Arial" w:cs="Arial"/>
        </w:rPr>
        <w:tab/>
      </w:r>
      <w:r w:rsidRPr="00BD687D">
        <w:rPr>
          <w:rFonts w:ascii="Arial" w:hAnsi="Arial" w:cs="Arial"/>
        </w:rPr>
        <w:tab/>
        <w:t xml:space="preserve">       Martin Novotný</w:t>
      </w:r>
    </w:p>
    <w:p w:rsidR="00BD687D" w:rsidRPr="00BD687D" w:rsidRDefault="00BD687D" w:rsidP="00BD687D">
      <w:pPr>
        <w:rPr>
          <w:rFonts w:ascii="Arial" w:hAnsi="Arial" w:cs="Arial"/>
        </w:rPr>
      </w:pPr>
      <w:r w:rsidRPr="00BD687D">
        <w:rPr>
          <w:rFonts w:ascii="Arial" w:hAnsi="Arial" w:cs="Arial"/>
        </w:rPr>
        <w:t xml:space="preserve">       Náměstek hejtmana</w:t>
      </w:r>
      <w:r w:rsidRPr="00BD687D">
        <w:rPr>
          <w:rFonts w:ascii="Arial" w:hAnsi="Arial" w:cs="Arial"/>
        </w:rPr>
        <w:tab/>
      </w:r>
      <w:r w:rsidRPr="00BD687D">
        <w:rPr>
          <w:rFonts w:ascii="Arial" w:hAnsi="Arial" w:cs="Arial"/>
        </w:rPr>
        <w:tab/>
      </w:r>
      <w:r w:rsidRPr="00BD687D">
        <w:rPr>
          <w:rFonts w:ascii="Arial" w:hAnsi="Arial" w:cs="Arial"/>
        </w:rPr>
        <w:tab/>
      </w:r>
      <w:r w:rsidRPr="00BD687D">
        <w:rPr>
          <w:rFonts w:ascii="Arial" w:hAnsi="Arial" w:cs="Arial"/>
        </w:rPr>
        <w:tab/>
      </w:r>
      <w:r w:rsidRPr="00BD687D">
        <w:rPr>
          <w:rFonts w:ascii="Arial" w:hAnsi="Arial" w:cs="Arial"/>
        </w:rPr>
        <w:tab/>
        <w:t xml:space="preserve">   Primátor</w:t>
      </w:r>
    </w:p>
    <w:p w:rsidR="00E873DE" w:rsidRPr="00BD687D" w:rsidRDefault="00E873DE" w:rsidP="005A277D">
      <w:pPr>
        <w:suppressAutoHyphens w:val="0"/>
        <w:jc w:val="both"/>
        <w:rPr>
          <w:rFonts w:ascii="Arial" w:hAnsi="Arial" w:cs="Arial"/>
        </w:rPr>
      </w:pPr>
    </w:p>
    <w:sectPr w:rsidR="00E873DE" w:rsidRPr="00BD687D" w:rsidSect="008654A2">
      <w:headerReference w:type="default" r:id="rId10"/>
      <w:footnotePr>
        <w:pos w:val="beneathText"/>
      </w:footnotePr>
      <w:pgSz w:w="11905" w:h="16837"/>
      <w:pgMar w:top="1134" w:right="1134" w:bottom="1134" w:left="1134" w:header="708" w:footer="72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0DD7" w:rsidRDefault="00860DD7">
      <w:r>
        <w:separator/>
      </w:r>
    </w:p>
  </w:endnote>
  <w:endnote w:type="continuationSeparator" w:id="0">
    <w:p w:rsidR="00860DD7" w:rsidRDefault="00860D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20002A87" w:usb1="80000000" w:usb2="00000008" w:usb3="00000000" w:csb0="000001FF" w:csb1="00000000"/>
  </w:font>
  <w:font w:name="Times New Roman">
    <w:panose1 w:val="02020603050405020304"/>
    <w:charset w:val="EE"/>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Lucida Sans">
    <w:panose1 w:val="020B0602030504020204"/>
    <w:charset w:val="00"/>
    <w:family w:val="swiss"/>
    <w:pitch w:val="variable"/>
    <w:sig w:usb0="00000003" w:usb1="00000000" w:usb2="00000000" w:usb3="00000000" w:csb0="00000001" w:csb1="00000000"/>
  </w:font>
  <w:font w:name="Tahoma">
    <w:panose1 w:val="020B0604030504040204"/>
    <w:charset w:val="EE"/>
    <w:family w:val="swiss"/>
    <w:pitch w:val="variable"/>
    <w:sig w:usb0="61002A87" w:usb1="80000000" w:usb2="00000008" w:usb3="00000000" w:csb0="000101FF" w:csb1="00000000"/>
  </w:font>
  <w:font w:name="MS Mincho">
    <w:altName w:val="Meiryo"/>
    <w:panose1 w:val="02020609040205080304"/>
    <w:charset w:val="80"/>
    <w:family w:val="roman"/>
    <w:notTrueType/>
    <w:pitch w:val="fixed"/>
    <w:sig w:usb0="00000000" w:usb1="08070000" w:usb2="00000010" w:usb3="00000000" w:csb0="00020000" w:csb1="00000000"/>
  </w:font>
  <w:font w:name="Consolas">
    <w:panose1 w:val="020B0609020204030204"/>
    <w:charset w:val="EE"/>
    <w:family w:val="modern"/>
    <w:pitch w:val="fixed"/>
    <w:sig w:usb0="E10002FF" w:usb1="4000FCFF" w:usb2="00000009" w:usb3="00000000" w:csb0="0000019F" w:csb1="00000000"/>
  </w:font>
  <w:font w:name="Calibri">
    <w:panose1 w:val="020F0502020204030204"/>
    <w:charset w:val="EE"/>
    <w:family w:val="swiss"/>
    <w:pitch w:val="variable"/>
    <w:sig w:usb0="E10002FF" w:usb1="4000ACFF" w:usb2="00000009" w:usb3="00000000" w:csb0="0000019F" w:csb1="00000000"/>
  </w:font>
  <w:font w:name="CKKrausSmall">
    <w:panose1 w:val="020B0603050302020204"/>
    <w:charset w:val="00"/>
    <w:family w:val="swiss"/>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A33" w:rsidRDefault="003D4A33" w:rsidP="008654A2">
    <w:pPr>
      <w:pStyle w:val="Zpat"/>
      <w:pBdr>
        <w:top w:val="single" w:sz="4" w:space="1" w:color="000000"/>
      </w:pBdr>
      <w:tabs>
        <w:tab w:val="clear" w:pos="9072"/>
        <w:tab w:val="right" w:pos="9540"/>
      </w:tabs>
      <w:rPr>
        <w:rFonts w:ascii="Arial" w:hAnsi="Arial" w:cs="Arial"/>
        <w:i/>
        <w:sz w:val="20"/>
        <w:szCs w:val="20"/>
      </w:rPr>
    </w:pPr>
    <w:r>
      <w:rPr>
        <w:rFonts w:ascii="Arial" w:hAnsi="Arial" w:cs="Arial"/>
        <w:i/>
        <w:sz w:val="20"/>
        <w:szCs w:val="20"/>
      </w:rPr>
      <w:t>Zastupitelstvo Olomouckého kraje 21. 9. 2012</w:t>
    </w:r>
    <w:r>
      <w:rPr>
        <w:rFonts w:ascii="Arial" w:hAnsi="Arial" w:cs="Arial"/>
        <w:i/>
        <w:sz w:val="20"/>
        <w:szCs w:val="20"/>
      </w:rPr>
      <w:tab/>
    </w:r>
    <w:r>
      <w:rPr>
        <w:rFonts w:ascii="Arial" w:hAnsi="Arial" w:cs="Arial"/>
        <w:i/>
        <w:sz w:val="20"/>
        <w:szCs w:val="20"/>
      </w:rPr>
      <w:tab/>
    </w:r>
    <w:r w:rsidRPr="00F21BAC">
      <w:rPr>
        <w:rFonts w:ascii="Arial" w:hAnsi="Arial" w:cs="Arial"/>
        <w:i/>
        <w:sz w:val="20"/>
        <w:szCs w:val="20"/>
      </w:rPr>
      <w:t xml:space="preserve">Strana </w:t>
    </w:r>
    <w:r w:rsidRPr="00F21BAC">
      <w:rPr>
        <w:rFonts w:ascii="Arial" w:hAnsi="Arial" w:cs="Arial"/>
        <w:i/>
        <w:sz w:val="20"/>
        <w:szCs w:val="20"/>
      </w:rPr>
      <w:fldChar w:fldCharType="begin"/>
    </w:r>
    <w:r w:rsidRPr="00F21BAC">
      <w:rPr>
        <w:rFonts w:ascii="Arial" w:hAnsi="Arial" w:cs="Arial"/>
        <w:i/>
        <w:sz w:val="20"/>
        <w:szCs w:val="20"/>
      </w:rPr>
      <w:instrText xml:space="preserve"> PAGE </w:instrText>
    </w:r>
    <w:r w:rsidRPr="00F21BAC">
      <w:rPr>
        <w:rFonts w:ascii="Arial" w:hAnsi="Arial" w:cs="Arial"/>
        <w:i/>
        <w:sz w:val="20"/>
        <w:szCs w:val="20"/>
      </w:rPr>
      <w:fldChar w:fldCharType="separate"/>
    </w:r>
    <w:r w:rsidR="00356D2E">
      <w:rPr>
        <w:rFonts w:ascii="Arial" w:hAnsi="Arial" w:cs="Arial"/>
        <w:i/>
        <w:noProof/>
        <w:sz w:val="20"/>
        <w:szCs w:val="20"/>
      </w:rPr>
      <w:t>3</w:t>
    </w:r>
    <w:r w:rsidRPr="00F21BAC">
      <w:rPr>
        <w:rFonts w:ascii="Arial" w:hAnsi="Arial" w:cs="Arial"/>
        <w:i/>
        <w:sz w:val="20"/>
        <w:szCs w:val="20"/>
      </w:rPr>
      <w:fldChar w:fldCharType="end"/>
    </w:r>
    <w:r w:rsidRPr="00F21BAC">
      <w:rPr>
        <w:rFonts w:ascii="Arial" w:hAnsi="Arial" w:cs="Arial"/>
        <w:i/>
        <w:sz w:val="20"/>
        <w:szCs w:val="20"/>
      </w:rPr>
      <w:t xml:space="preserve"> (celkem </w:t>
    </w:r>
    <w:r w:rsidRPr="00F21BAC">
      <w:rPr>
        <w:rFonts w:ascii="Arial" w:hAnsi="Arial" w:cs="Arial"/>
        <w:i/>
        <w:sz w:val="20"/>
        <w:szCs w:val="20"/>
      </w:rPr>
      <w:fldChar w:fldCharType="begin"/>
    </w:r>
    <w:r w:rsidRPr="00F21BAC">
      <w:rPr>
        <w:rFonts w:ascii="Arial" w:hAnsi="Arial" w:cs="Arial"/>
        <w:i/>
        <w:sz w:val="20"/>
        <w:szCs w:val="20"/>
      </w:rPr>
      <w:instrText xml:space="preserve"> NUMPAGES \*Arabic </w:instrText>
    </w:r>
    <w:r w:rsidRPr="00F21BAC">
      <w:rPr>
        <w:rFonts w:ascii="Arial" w:hAnsi="Arial" w:cs="Arial"/>
        <w:i/>
        <w:sz w:val="20"/>
        <w:szCs w:val="20"/>
      </w:rPr>
      <w:fldChar w:fldCharType="separate"/>
    </w:r>
    <w:r w:rsidR="00356D2E">
      <w:rPr>
        <w:rFonts w:ascii="Arial" w:hAnsi="Arial" w:cs="Arial"/>
        <w:i/>
        <w:noProof/>
        <w:sz w:val="20"/>
        <w:szCs w:val="20"/>
      </w:rPr>
      <w:t>5</w:t>
    </w:r>
    <w:r w:rsidRPr="00F21BAC">
      <w:rPr>
        <w:rFonts w:ascii="Arial" w:hAnsi="Arial" w:cs="Arial"/>
        <w:i/>
        <w:sz w:val="20"/>
        <w:szCs w:val="20"/>
      </w:rPr>
      <w:fldChar w:fldCharType="end"/>
    </w:r>
    <w:r w:rsidRPr="00F21BAC">
      <w:rPr>
        <w:rFonts w:ascii="Arial" w:hAnsi="Arial" w:cs="Arial"/>
        <w:i/>
        <w:sz w:val="20"/>
        <w:szCs w:val="20"/>
      </w:rPr>
      <w:t>)</w:t>
    </w:r>
  </w:p>
  <w:p w:rsidR="003D4A33" w:rsidRPr="008654A2" w:rsidRDefault="00356D2E" w:rsidP="008654A2">
    <w:pPr>
      <w:pStyle w:val="Zpat"/>
      <w:pBdr>
        <w:top w:val="single" w:sz="4" w:space="1" w:color="000000"/>
      </w:pBdr>
      <w:tabs>
        <w:tab w:val="right" w:pos="9540"/>
      </w:tabs>
      <w:rPr>
        <w:rFonts w:ascii="Arial" w:hAnsi="Arial" w:cs="Arial"/>
        <w:bCs/>
        <w:i/>
        <w:sz w:val="20"/>
        <w:szCs w:val="20"/>
      </w:rPr>
    </w:pPr>
    <w:r>
      <w:rPr>
        <w:rFonts w:ascii="Arial" w:hAnsi="Arial" w:cs="Arial"/>
        <w:i/>
        <w:sz w:val="20"/>
        <w:szCs w:val="20"/>
      </w:rPr>
      <w:t xml:space="preserve">22 </w:t>
    </w:r>
    <w:r w:rsidR="003D4A33" w:rsidRPr="00A645F1">
      <w:rPr>
        <w:rFonts w:ascii="Arial" w:hAnsi="Arial" w:cs="Arial"/>
        <w:i/>
        <w:sz w:val="20"/>
        <w:szCs w:val="20"/>
      </w:rPr>
      <w:t>–</w:t>
    </w:r>
    <w:r w:rsidR="003D4A33">
      <w:rPr>
        <w:rFonts w:ascii="Arial" w:hAnsi="Arial" w:cs="Arial"/>
        <w:i/>
        <w:sz w:val="20"/>
        <w:szCs w:val="20"/>
      </w:rPr>
      <w:t xml:space="preserve"> </w:t>
    </w:r>
    <w:r w:rsidR="003D4A33" w:rsidRPr="00AC3841">
      <w:rPr>
        <w:rFonts w:ascii="Arial" w:hAnsi="Arial" w:cs="Arial"/>
        <w:i/>
        <w:sz w:val="20"/>
        <w:szCs w:val="20"/>
      </w:rPr>
      <w:t xml:space="preserve">Inovační vouchery v Olomouckém kraji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0DD7" w:rsidRDefault="00860DD7">
      <w:r>
        <w:separator/>
      </w:r>
    </w:p>
  </w:footnote>
  <w:footnote w:type="continuationSeparator" w:id="0">
    <w:p w:rsidR="00860DD7" w:rsidRDefault="00860D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687D" w:rsidRPr="003D4A33" w:rsidRDefault="00BD687D" w:rsidP="003D4A33">
    <w:pPr>
      <w:suppressAutoHyphens w:val="0"/>
      <w:spacing w:after="120"/>
      <w:jc w:val="both"/>
      <w:rPr>
        <w:rFonts w:ascii="Arial" w:hAnsi="Arial" w:cs="Arial"/>
        <w:i/>
        <w:sz w:val="22"/>
        <w:szCs w:val="22"/>
      </w:rPr>
    </w:pPr>
    <w:r w:rsidRPr="003D4A33">
      <w:rPr>
        <w:rFonts w:ascii="Arial" w:hAnsi="Arial" w:cs="Arial"/>
        <w:i/>
        <w:sz w:val="22"/>
        <w:szCs w:val="22"/>
      </w:rPr>
      <w:t xml:space="preserve">Příloha č. 1: Smlouva o spolupráci se Statutárním městem Olomouc </w:t>
    </w:r>
  </w:p>
  <w:p w:rsidR="00BD687D" w:rsidRDefault="00BD687D">
    <w:pPr>
      <w:pStyle w:val="Zhlav"/>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8"/>
    <w:lvl w:ilvl="0">
      <w:start w:val="1"/>
      <w:numFmt w:val="decimal"/>
      <w:lvlText w:val="%1."/>
      <w:lvlJc w:val="left"/>
      <w:pPr>
        <w:tabs>
          <w:tab w:val="num" w:pos="1080"/>
        </w:tabs>
        <w:ind w:left="1080" w:hanging="360"/>
      </w:pPr>
    </w:lvl>
  </w:abstractNum>
  <w:abstractNum w:abstractNumId="1">
    <w:nsid w:val="00000002"/>
    <w:multiLevelType w:val="singleLevel"/>
    <w:tmpl w:val="00000002"/>
    <w:name w:val="WW8Num28"/>
    <w:lvl w:ilvl="0">
      <w:start w:val="1"/>
      <w:numFmt w:val="decimal"/>
      <w:lvlText w:val="%1."/>
      <w:lvlJc w:val="left"/>
      <w:pPr>
        <w:tabs>
          <w:tab w:val="num" w:pos="1080"/>
        </w:tabs>
        <w:ind w:left="1080" w:hanging="360"/>
      </w:pPr>
    </w:lvl>
  </w:abstractNum>
  <w:abstractNum w:abstractNumId="2">
    <w:nsid w:val="00000003"/>
    <w:multiLevelType w:val="singleLevel"/>
    <w:tmpl w:val="00000003"/>
    <w:name w:val="WW8Num42"/>
    <w:lvl w:ilvl="0">
      <w:start w:val="1"/>
      <w:numFmt w:val="decimal"/>
      <w:lvlText w:val="%1."/>
      <w:lvlJc w:val="left"/>
      <w:pPr>
        <w:tabs>
          <w:tab w:val="num" w:pos="1080"/>
        </w:tabs>
        <w:ind w:left="1080" w:hanging="360"/>
      </w:pPr>
    </w:lvl>
  </w:abstractNum>
  <w:abstractNum w:abstractNumId="3">
    <w:nsid w:val="00000004"/>
    <w:multiLevelType w:val="singleLevel"/>
    <w:tmpl w:val="00000004"/>
    <w:name w:val="WW8Num46"/>
    <w:lvl w:ilvl="0">
      <w:start w:val="1"/>
      <w:numFmt w:val="decimal"/>
      <w:lvlText w:val="%1."/>
      <w:lvlJc w:val="left"/>
      <w:pPr>
        <w:tabs>
          <w:tab w:val="num" w:pos="1080"/>
        </w:tabs>
        <w:ind w:left="1080" w:hanging="360"/>
      </w:pPr>
    </w:lvl>
  </w:abstractNum>
  <w:abstractNum w:abstractNumId="4">
    <w:nsid w:val="00000005"/>
    <w:multiLevelType w:val="singleLevel"/>
    <w:tmpl w:val="00000005"/>
    <w:lvl w:ilvl="0">
      <w:start w:val="1"/>
      <w:numFmt w:val="decimal"/>
      <w:pStyle w:val="Tabulkaslo1text"/>
      <w:lvlText w:val="%1."/>
      <w:lvlJc w:val="left"/>
      <w:pPr>
        <w:tabs>
          <w:tab w:val="num" w:pos="567"/>
        </w:tabs>
        <w:ind w:left="567" w:hanging="567"/>
      </w:pPr>
      <w:rPr>
        <w:rFonts w:ascii="Arial" w:hAnsi="Arial"/>
        <w:b w:val="0"/>
        <w:i w:val="0"/>
        <w:caps w:val="0"/>
        <w:smallCaps w:val="0"/>
        <w:strike w:val="0"/>
        <w:dstrike w:val="0"/>
        <w:vanish w:val="0"/>
        <w:color w:val="auto"/>
        <w:position w:val="0"/>
        <w:sz w:val="24"/>
        <w:szCs w:val="24"/>
        <w:u w:val="none"/>
        <w:vertAlign w:val="baseline"/>
      </w:rPr>
    </w:lvl>
  </w:abstractNum>
  <w:abstractNum w:abstractNumId="5">
    <w:nsid w:val="009A4DBB"/>
    <w:multiLevelType w:val="hybridMultilevel"/>
    <w:tmpl w:val="1694825A"/>
    <w:lvl w:ilvl="0" w:tplc="433CDFA6">
      <w:start w:val="1"/>
      <w:numFmt w:val="decimal"/>
      <w:lvlText w:val="%1."/>
      <w:lvlJc w:val="left"/>
      <w:pPr>
        <w:tabs>
          <w:tab w:val="num" w:pos="284"/>
        </w:tabs>
        <w:ind w:left="284" w:hanging="284"/>
      </w:pPr>
      <w:rPr>
        <w:i w:val="0"/>
      </w:rPr>
    </w:lvl>
    <w:lvl w:ilvl="1" w:tplc="B34CF91E">
      <w:start w:val="1"/>
      <w:numFmt w:val="bullet"/>
      <w:lvlText w:val=""/>
      <w:lvlJc w:val="left"/>
      <w:pPr>
        <w:tabs>
          <w:tab w:val="num" w:pos="1364"/>
        </w:tabs>
        <w:ind w:left="1364" w:hanging="284"/>
      </w:pPr>
      <w:rPr>
        <w:rFonts w:ascii="Symbol" w:hAnsi="Symbol"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6">
    <w:nsid w:val="013F7B2D"/>
    <w:multiLevelType w:val="hybridMultilevel"/>
    <w:tmpl w:val="023AEE3E"/>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nsid w:val="04542AA1"/>
    <w:multiLevelType w:val="multilevel"/>
    <w:tmpl w:val="A7D07832"/>
    <w:lvl w:ilvl="0">
      <w:start w:val="1"/>
      <w:numFmt w:val="decimal"/>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8">
    <w:nsid w:val="070E5BA7"/>
    <w:multiLevelType w:val="hybridMultilevel"/>
    <w:tmpl w:val="ACA24D9C"/>
    <w:lvl w:ilvl="0" w:tplc="D0C832FE">
      <w:start w:val="1"/>
      <w:numFmt w:val="decimal"/>
      <w:lvlText w:val="%1."/>
      <w:lvlJc w:val="left"/>
      <w:pPr>
        <w:tabs>
          <w:tab w:val="num" w:pos="360"/>
        </w:tabs>
        <w:ind w:left="360" w:hanging="360"/>
      </w:pPr>
      <w:rPr>
        <w:b w:val="0"/>
        <w:i w:val="0"/>
        <w:color w:val="auto"/>
      </w:rPr>
    </w:lvl>
    <w:lvl w:ilvl="1" w:tplc="433CDFA6">
      <w:start w:val="1"/>
      <w:numFmt w:val="decimal"/>
      <w:lvlText w:val="%2."/>
      <w:lvlJc w:val="left"/>
      <w:pPr>
        <w:tabs>
          <w:tab w:val="num" w:pos="1080"/>
        </w:tabs>
        <w:ind w:left="1080" w:hanging="360"/>
      </w:pPr>
      <w:rPr>
        <w:i w:val="0"/>
      </w:rPr>
    </w:lvl>
    <w:lvl w:ilvl="2" w:tplc="9982BDAC">
      <w:start w:val="1"/>
      <w:numFmt w:val="bullet"/>
      <w:lvlText w:val="-"/>
      <w:lvlJc w:val="left"/>
      <w:pPr>
        <w:tabs>
          <w:tab w:val="num" w:pos="720"/>
        </w:tabs>
        <w:ind w:left="720" w:hanging="360"/>
      </w:pPr>
      <w:rPr>
        <w:rFonts w:ascii="Arial" w:eastAsia="Times New Roman" w:hAnsi="Arial" w:cs="Arial" w:hint="default"/>
      </w:rPr>
    </w:lvl>
    <w:lvl w:ilvl="3" w:tplc="0405000F">
      <w:start w:val="1"/>
      <w:numFmt w:val="decimal"/>
      <w:lvlText w:val="%4."/>
      <w:lvlJc w:val="left"/>
      <w:pPr>
        <w:tabs>
          <w:tab w:val="num" w:pos="2520"/>
        </w:tabs>
        <w:ind w:left="2520" w:hanging="360"/>
      </w:pPr>
    </w:lvl>
    <w:lvl w:ilvl="4" w:tplc="04050019">
      <w:start w:val="1"/>
      <w:numFmt w:val="lowerLetter"/>
      <w:lvlText w:val="%5."/>
      <w:lvlJc w:val="left"/>
      <w:pPr>
        <w:tabs>
          <w:tab w:val="num" w:pos="3240"/>
        </w:tabs>
        <w:ind w:left="3240" w:hanging="360"/>
      </w:pPr>
    </w:lvl>
    <w:lvl w:ilvl="5" w:tplc="0405001B">
      <w:start w:val="1"/>
      <w:numFmt w:val="lowerRoman"/>
      <w:lvlText w:val="%6."/>
      <w:lvlJc w:val="right"/>
      <w:pPr>
        <w:tabs>
          <w:tab w:val="num" w:pos="3960"/>
        </w:tabs>
        <w:ind w:left="3960" w:hanging="180"/>
      </w:pPr>
    </w:lvl>
    <w:lvl w:ilvl="6" w:tplc="0405000F">
      <w:start w:val="1"/>
      <w:numFmt w:val="decimal"/>
      <w:lvlText w:val="%7."/>
      <w:lvlJc w:val="left"/>
      <w:pPr>
        <w:tabs>
          <w:tab w:val="num" w:pos="4680"/>
        </w:tabs>
        <w:ind w:left="4680" w:hanging="360"/>
      </w:pPr>
    </w:lvl>
    <w:lvl w:ilvl="7" w:tplc="04050019">
      <w:start w:val="1"/>
      <w:numFmt w:val="lowerLetter"/>
      <w:lvlText w:val="%8."/>
      <w:lvlJc w:val="left"/>
      <w:pPr>
        <w:tabs>
          <w:tab w:val="num" w:pos="5400"/>
        </w:tabs>
        <w:ind w:left="5400" w:hanging="360"/>
      </w:pPr>
    </w:lvl>
    <w:lvl w:ilvl="8" w:tplc="0405001B">
      <w:start w:val="1"/>
      <w:numFmt w:val="lowerRoman"/>
      <w:lvlText w:val="%9."/>
      <w:lvlJc w:val="right"/>
      <w:pPr>
        <w:tabs>
          <w:tab w:val="num" w:pos="6120"/>
        </w:tabs>
        <w:ind w:left="6120" w:hanging="180"/>
      </w:pPr>
    </w:lvl>
  </w:abstractNum>
  <w:abstractNum w:abstractNumId="9">
    <w:nsid w:val="0AC12D8F"/>
    <w:multiLevelType w:val="hybridMultilevel"/>
    <w:tmpl w:val="2258E61A"/>
    <w:lvl w:ilvl="0" w:tplc="9F1A3F0C">
      <w:start w:val="1"/>
      <w:numFmt w:val="bullet"/>
      <w:lvlText w:val=""/>
      <w:lvlJc w:val="left"/>
      <w:pPr>
        <w:tabs>
          <w:tab w:val="num" w:pos="502"/>
        </w:tabs>
        <w:ind w:left="502" w:hanging="360"/>
      </w:pPr>
      <w:rPr>
        <w:rFonts w:ascii="Symbol" w:hAnsi="Symbol" w:cs="Symbol" w:hint="default"/>
        <w:color w:val="auto"/>
      </w:rPr>
    </w:lvl>
    <w:lvl w:ilvl="1" w:tplc="04050003">
      <w:start w:val="1"/>
      <w:numFmt w:val="bullet"/>
      <w:lvlText w:val="o"/>
      <w:lvlJc w:val="left"/>
      <w:pPr>
        <w:tabs>
          <w:tab w:val="num" w:pos="1440"/>
        </w:tabs>
        <w:ind w:left="1440" w:hanging="360"/>
      </w:pPr>
      <w:rPr>
        <w:rFonts w:ascii="Courier New" w:hAnsi="Courier New" w:cs="Courier New" w:hint="default"/>
      </w:rPr>
    </w:lvl>
    <w:lvl w:ilvl="2" w:tplc="04050005">
      <w:start w:val="1"/>
      <w:numFmt w:val="bullet"/>
      <w:lvlText w:val=""/>
      <w:lvlJc w:val="left"/>
      <w:pPr>
        <w:tabs>
          <w:tab w:val="num" w:pos="2160"/>
        </w:tabs>
        <w:ind w:left="2160" w:hanging="360"/>
      </w:pPr>
      <w:rPr>
        <w:rFonts w:ascii="Wingdings" w:hAnsi="Wingdings" w:cs="Wingdings" w:hint="default"/>
      </w:rPr>
    </w:lvl>
    <w:lvl w:ilvl="3" w:tplc="04050001">
      <w:start w:val="1"/>
      <w:numFmt w:val="bullet"/>
      <w:lvlText w:val=""/>
      <w:lvlJc w:val="left"/>
      <w:pPr>
        <w:tabs>
          <w:tab w:val="num" w:pos="2880"/>
        </w:tabs>
        <w:ind w:left="2880" w:hanging="360"/>
      </w:pPr>
      <w:rPr>
        <w:rFonts w:ascii="Symbol" w:hAnsi="Symbol" w:cs="Symbol" w:hint="default"/>
      </w:rPr>
    </w:lvl>
    <w:lvl w:ilvl="4" w:tplc="04050003">
      <w:start w:val="1"/>
      <w:numFmt w:val="bullet"/>
      <w:lvlText w:val="o"/>
      <w:lvlJc w:val="left"/>
      <w:pPr>
        <w:tabs>
          <w:tab w:val="num" w:pos="3600"/>
        </w:tabs>
        <w:ind w:left="3600" w:hanging="360"/>
      </w:pPr>
      <w:rPr>
        <w:rFonts w:ascii="Courier New" w:hAnsi="Courier New" w:cs="Courier New" w:hint="default"/>
      </w:rPr>
    </w:lvl>
    <w:lvl w:ilvl="5" w:tplc="04050005">
      <w:start w:val="1"/>
      <w:numFmt w:val="bullet"/>
      <w:lvlText w:val=""/>
      <w:lvlJc w:val="left"/>
      <w:pPr>
        <w:tabs>
          <w:tab w:val="num" w:pos="4320"/>
        </w:tabs>
        <w:ind w:left="4320" w:hanging="360"/>
      </w:pPr>
      <w:rPr>
        <w:rFonts w:ascii="Wingdings" w:hAnsi="Wingdings" w:cs="Wingdings" w:hint="default"/>
      </w:rPr>
    </w:lvl>
    <w:lvl w:ilvl="6" w:tplc="04050001">
      <w:start w:val="1"/>
      <w:numFmt w:val="bullet"/>
      <w:lvlText w:val=""/>
      <w:lvlJc w:val="left"/>
      <w:pPr>
        <w:tabs>
          <w:tab w:val="num" w:pos="5040"/>
        </w:tabs>
        <w:ind w:left="5040" w:hanging="360"/>
      </w:pPr>
      <w:rPr>
        <w:rFonts w:ascii="Symbol" w:hAnsi="Symbol" w:cs="Symbol" w:hint="default"/>
      </w:rPr>
    </w:lvl>
    <w:lvl w:ilvl="7" w:tplc="04050003">
      <w:start w:val="1"/>
      <w:numFmt w:val="bullet"/>
      <w:lvlText w:val="o"/>
      <w:lvlJc w:val="left"/>
      <w:pPr>
        <w:tabs>
          <w:tab w:val="num" w:pos="5760"/>
        </w:tabs>
        <w:ind w:left="5760" w:hanging="360"/>
      </w:pPr>
      <w:rPr>
        <w:rFonts w:ascii="Courier New" w:hAnsi="Courier New" w:cs="Courier New" w:hint="default"/>
      </w:rPr>
    </w:lvl>
    <w:lvl w:ilvl="8" w:tplc="04050005">
      <w:start w:val="1"/>
      <w:numFmt w:val="bullet"/>
      <w:lvlText w:val=""/>
      <w:lvlJc w:val="left"/>
      <w:pPr>
        <w:tabs>
          <w:tab w:val="num" w:pos="6480"/>
        </w:tabs>
        <w:ind w:left="6480" w:hanging="360"/>
      </w:pPr>
      <w:rPr>
        <w:rFonts w:ascii="Wingdings" w:hAnsi="Wingdings" w:cs="Wingdings" w:hint="default"/>
      </w:rPr>
    </w:lvl>
  </w:abstractNum>
  <w:abstractNum w:abstractNumId="10">
    <w:nsid w:val="106A72BD"/>
    <w:multiLevelType w:val="hybridMultilevel"/>
    <w:tmpl w:val="294E1BBA"/>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nsid w:val="11825A37"/>
    <w:multiLevelType w:val="hybridMultilevel"/>
    <w:tmpl w:val="959E6A10"/>
    <w:lvl w:ilvl="0" w:tplc="04050001">
      <w:start w:val="1"/>
      <w:numFmt w:val="bullet"/>
      <w:lvlText w:val=""/>
      <w:lvlJc w:val="left"/>
      <w:pPr>
        <w:tabs>
          <w:tab w:val="num" w:pos="360"/>
        </w:tabs>
        <w:ind w:left="360" w:hanging="360"/>
      </w:pPr>
      <w:rPr>
        <w:rFonts w:ascii="Symbol" w:hAnsi="Symbol" w:hint="default"/>
        <w:color w:val="auto"/>
      </w:rPr>
    </w:lvl>
    <w:lvl w:ilvl="1" w:tplc="76225F02">
      <w:start w:val="1"/>
      <w:numFmt w:val="bullet"/>
      <w:lvlText w:val="o"/>
      <w:lvlJc w:val="left"/>
      <w:pPr>
        <w:tabs>
          <w:tab w:val="num" w:pos="1080"/>
        </w:tabs>
        <w:ind w:left="1080" w:hanging="360"/>
      </w:pPr>
      <w:rPr>
        <w:rFonts w:ascii="Courier New" w:hAnsi="Courier New" w:cs="Courier New" w:hint="default"/>
        <w:sz w:val="16"/>
        <w:szCs w:val="16"/>
      </w:rPr>
    </w:lvl>
    <w:lvl w:ilvl="2" w:tplc="04050005">
      <w:start w:val="1"/>
      <w:numFmt w:val="bullet"/>
      <w:lvlText w:val=""/>
      <w:lvlJc w:val="left"/>
      <w:pPr>
        <w:tabs>
          <w:tab w:val="num" w:pos="1800"/>
        </w:tabs>
        <w:ind w:left="1800" w:hanging="360"/>
      </w:pPr>
      <w:rPr>
        <w:rFonts w:ascii="Wingdings" w:hAnsi="Wingdings" w:cs="Wingdings" w:hint="default"/>
        <w:color w:val="auto"/>
      </w:rPr>
    </w:lvl>
    <w:lvl w:ilvl="3" w:tplc="04050001">
      <w:start w:val="1"/>
      <w:numFmt w:val="bullet"/>
      <w:lvlText w:val=""/>
      <w:lvlJc w:val="left"/>
      <w:pPr>
        <w:tabs>
          <w:tab w:val="num" w:pos="2520"/>
        </w:tabs>
        <w:ind w:left="2520" w:hanging="360"/>
      </w:pPr>
      <w:rPr>
        <w:rFonts w:ascii="Symbol" w:hAnsi="Symbol" w:cs="Symbol" w:hint="default"/>
      </w:rPr>
    </w:lvl>
    <w:lvl w:ilvl="4" w:tplc="04050003">
      <w:start w:val="1"/>
      <w:numFmt w:val="bullet"/>
      <w:lvlText w:val="o"/>
      <w:lvlJc w:val="left"/>
      <w:pPr>
        <w:tabs>
          <w:tab w:val="num" w:pos="3240"/>
        </w:tabs>
        <w:ind w:left="3240" w:hanging="360"/>
      </w:pPr>
      <w:rPr>
        <w:rFonts w:ascii="Courier New" w:hAnsi="Courier New" w:cs="Courier New" w:hint="default"/>
      </w:rPr>
    </w:lvl>
    <w:lvl w:ilvl="5" w:tplc="04050005">
      <w:start w:val="1"/>
      <w:numFmt w:val="bullet"/>
      <w:lvlText w:val=""/>
      <w:lvlJc w:val="left"/>
      <w:pPr>
        <w:tabs>
          <w:tab w:val="num" w:pos="3960"/>
        </w:tabs>
        <w:ind w:left="3960" w:hanging="360"/>
      </w:pPr>
      <w:rPr>
        <w:rFonts w:ascii="Wingdings" w:hAnsi="Wingdings" w:cs="Wingdings" w:hint="default"/>
      </w:rPr>
    </w:lvl>
    <w:lvl w:ilvl="6" w:tplc="04050001">
      <w:start w:val="1"/>
      <w:numFmt w:val="bullet"/>
      <w:lvlText w:val=""/>
      <w:lvlJc w:val="left"/>
      <w:pPr>
        <w:tabs>
          <w:tab w:val="num" w:pos="4680"/>
        </w:tabs>
        <w:ind w:left="4680" w:hanging="360"/>
      </w:pPr>
      <w:rPr>
        <w:rFonts w:ascii="Symbol" w:hAnsi="Symbol" w:cs="Symbol" w:hint="default"/>
      </w:rPr>
    </w:lvl>
    <w:lvl w:ilvl="7" w:tplc="04050003">
      <w:start w:val="1"/>
      <w:numFmt w:val="bullet"/>
      <w:lvlText w:val="o"/>
      <w:lvlJc w:val="left"/>
      <w:pPr>
        <w:tabs>
          <w:tab w:val="num" w:pos="5400"/>
        </w:tabs>
        <w:ind w:left="5400" w:hanging="360"/>
      </w:pPr>
      <w:rPr>
        <w:rFonts w:ascii="Courier New" w:hAnsi="Courier New" w:cs="Courier New" w:hint="default"/>
      </w:rPr>
    </w:lvl>
    <w:lvl w:ilvl="8" w:tplc="04050005">
      <w:start w:val="1"/>
      <w:numFmt w:val="bullet"/>
      <w:lvlText w:val=""/>
      <w:lvlJc w:val="left"/>
      <w:pPr>
        <w:tabs>
          <w:tab w:val="num" w:pos="6120"/>
        </w:tabs>
        <w:ind w:left="6120" w:hanging="360"/>
      </w:pPr>
      <w:rPr>
        <w:rFonts w:ascii="Wingdings" w:hAnsi="Wingdings" w:cs="Wingdings" w:hint="default"/>
      </w:rPr>
    </w:lvl>
  </w:abstractNum>
  <w:abstractNum w:abstractNumId="12">
    <w:nsid w:val="13253894"/>
    <w:multiLevelType w:val="hybridMultilevel"/>
    <w:tmpl w:val="BD6C508C"/>
    <w:lvl w:ilvl="0" w:tplc="04050015">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nsid w:val="15440A81"/>
    <w:multiLevelType w:val="hybridMultilevel"/>
    <w:tmpl w:val="235013EE"/>
    <w:lvl w:ilvl="0" w:tplc="04050011">
      <w:start w:val="6"/>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nsid w:val="16F148EC"/>
    <w:multiLevelType w:val="hybridMultilevel"/>
    <w:tmpl w:val="A1DCF058"/>
    <w:lvl w:ilvl="0" w:tplc="9F1A3F0C">
      <w:start w:val="1"/>
      <w:numFmt w:val="bullet"/>
      <w:lvlText w:val=""/>
      <w:lvlJc w:val="left"/>
      <w:pPr>
        <w:tabs>
          <w:tab w:val="num" w:pos="360"/>
        </w:tabs>
        <w:ind w:left="360" w:hanging="360"/>
      </w:pPr>
      <w:rPr>
        <w:rFonts w:ascii="Symbol" w:hAnsi="Symbol" w:cs="Symbol" w:hint="default"/>
        <w:color w:val="auto"/>
      </w:rPr>
    </w:lvl>
    <w:lvl w:ilvl="1" w:tplc="76225F02">
      <w:start w:val="1"/>
      <w:numFmt w:val="bullet"/>
      <w:lvlText w:val="o"/>
      <w:lvlJc w:val="left"/>
      <w:pPr>
        <w:tabs>
          <w:tab w:val="num" w:pos="1080"/>
        </w:tabs>
        <w:ind w:left="1080" w:hanging="360"/>
      </w:pPr>
      <w:rPr>
        <w:rFonts w:ascii="Courier New" w:hAnsi="Courier New" w:cs="Courier New" w:hint="default"/>
        <w:sz w:val="16"/>
        <w:szCs w:val="16"/>
      </w:rPr>
    </w:lvl>
    <w:lvl w:ilvl="2" w:tplc="04050005">
      <w:start w:val="1"/>
      <w:numFmt w:val="bullet"/>
      <w:lvlText w:val=""/>
      <w:lvlJc w:val="left"/>
      <w:pPr>
        <w:tabs>
          <w:tab w:val="num" w:pos="1800"/>
        </w:tabs>
        <w:ind w:left="1800" w:hanging="360"/>
      </w:pPr>
      <w:rPr>
        <w:rFonts w:ascii="Wingdings" w:hAnsi="Wingdings" w:cs="Wingdings" w:hint="default"/>
        <w:color w:val="auto"/>
      </w:rPr>
    </w:lvl>
    <w:lvl w:ilvl="3" w:tplc="04050001">
      <w:start w:val="1"/>
      <w:numFmt w:val="bullet"/>
      <w:lvlText w:val=""/>
      <w:lvlJc w:val="left"/>
      <w:pPr>
        <w:tabs>
          <w:tab w:val="num" w:pos="2520"/>
        </w:tabs>
        <w:ind w:left="2520" w:hanging="360"/>
      </w:pPr>
      <w:rPr>
        <w:rFonts w:ascii="Symbol" w:hAnsi="Symbol" w:cs="Symbol" w:hint="default"/>
      </w:rPr>
    </w:lvl>
    <w:lvl w:ilvl="4" w:tplc="04050003">
      <w:start w:val="1"/>
      <w:numFmt w:val="bullet"/>
      <w:lvlText w:val="o"/>
      <w:lvlJc w:val="left"/>
      <w:pPr>
        <w:tabs>
          <w:tab w:val="num" w:pos="3240"/>
        </w:tabs>
        <w:ind w:left="3240" w:hanging="360"/>
      </w:pPr>
      <w:rPr>
        <w:rFonts w:ascii="Courier New" w:hAnsi="Courier New" w:cs="Courier New" w:hint="default"/>
      </w:rPr>
    </w:lvl>
    <w:lvl w:ilvl="5" w:tplc="04050005">
      <w:start w:val="1"/>
      <w:numFmt w:val="bullet"/>
      <w:lvlText w:val=""/>
      <w:lvlJc w:val="left"/>
      <w:pPr>
        <w:tabs>
          <w:tab w:val="num" w:pos="3960"/>
        </w:tabs>
        <w:ind w:left="3960" w:hanging="360"/>
      </w:pPr>
      <w:rPr>
        <w:rFonts w:ascii="Wingdings" w:hAnsi="Wingdings" w:cs="Wingdings" w:hint="default"/>
      </w:rPr>
    </w:lvl>
    <w:lvl w:ilvl="6" w:tplc="04050001">
      <w:start w:val="1"/>
      <w:numFmt w:val="bullet"/>
      <w:lvlText w:val=""/>
      <w:lvlJc w:val="left"/>
      <w:pPr>
        <w:tabs>
          <w:tab w:val="num" w:pos="4680"/>
        </w:tabs>
        <w:ind w:left="4680" w:hanging="360"/>
      </w:pPr>
      <w:rPr>
        <w:rFonts w:ascii="Symbol" w:hAnsi="Symbol" w:cs="Symbol" w:hint="default"/>
      </w:rPr>
    </w:lvl>
    <w:lvl w:ilvl="7" w:tplc="04050003">
      <w:start w:val="1"/>
      <w:numFmt w:val="bullet"/>
      <w:lvlText w:val="o"/>
      <w:lvlJc w:val="left"/>
      <w:pPr>
        <w:tabs>
          <w:tab w:val="num" w:pos="5400"/>
        </w:tabs>
        <w:ind w:left="5400" w:hanging="360"/>
      </w:pPr>
      <w:rPr>
        <w:rFonts w:ascii="Courier New" w:hAnsi="Courier New" w:cs="Courier New" w:hint="default"/>
      </w:rPr>
    </w:lvl>
    <w:lvl w:ilvl="8" w:tplc="04050005">
      <w:start w:val="1"/>
      <w:numFmt w:val="bullet"/>
      <w:lvlText w:val=""/>
      <w:lvlJc w:val="left"/>
      <w:pPr>
        <w:tabs>
          <w:tab w:val="num" w:pos="6120"/>
        </w:tabs>
        <w:ind w:left="6120" w:hanging="360"/>
      </w:pPr>
      <w:rPr>
        <w:rFonts w:ascii="Wingdings" w:hAnsi="Wingdings" w:cs="Wingdings" w:hint="default"/>
      </w:rPr>
    </w:lvl>
  </w:abstractNum>
  <w:abstractNum w:abstractNumId="15">
    <w:nsid w:val="17D04028"/>
    <w:multiLevelType w:val="hybridMultilevel"/>
    <w:tmpl w:val="A02C30A0"/>
    <w:lvl w:ilvl="0" w:tplc="F2B0F94C">
      <w:start w:val="1"/>
      <w:numFmt w:val="decimal"/>
      <w:lvlText w:val="%1."/>
      <w:lvlJc w:val="left"/>
      <w:pPr>
        <w:tabs>
          <w:tab w:val="num" w:pos="360"/>
        </w:tabs>
        <w:ind w:left="360" w:hanging="360"/>
      </w:pPr>
      <w:rPr>
        <w:color w:val="auto"/>
      </w:rPr>
    </w:lvl>
    <w:lvl w:ilvl="1" w:tplc="04050019">
      <w:start w:val="1"/>
      <w:numFmt w:val="lowerLetter"/>
      <w:lvlText w:val="%2."/>
      <w:lvlJc w:val="left"/>
      <w:pPr>
        <w:tabs>
          <w:tab w:val="num" w:pos="1080"/>
        </w:tabs>
        <w:ind w:left="1080" w:hanging="360"/>
      </w:pPr>
    </w:lvl>
    <w:lvl w:ilvl="2" w:tplc="0405001B">
      <w:start w:val="1"/>
      <w:numFmt w:val="lowerRoman"/>
      <w:lvlText w:val="%3."/>
      <w:lvlJc w:val="right"/>
      <w:pPr>
        <w:tabs>
          <w:tab w:val="num" w:pos="1800"/>
        </w:tabs>
        <w:ind w:left="1800" w:hanging="180"/>
      </w:pPr>
    </w:lvl>
    <w:lvl w:ilvl="3" w:tplc="0405000F">
      <w:start w:val="1"/>
      <w:numFmt w:val="decimal"/>
      <w:lvlText w:val="%4."/>
      <w:lvlJc w:val="left"/>
      <w:pPr>
        <w:tabs>
          <w:tab w:val="num" w:pos="2520"/>
        </w:tabs>
        <w:ind w:left="2520" w:hanging="360"/>
      </w:pPr>
    </w:lvl>
    <w:lvl w:ilvl="4" w:tplc="04050019">
      <w:start w:val="1"/>
      <w:numFmt w:val="lowerLetter"/>
      <w:lvlText w:val="%5."/>
      <w:lvlJc w:val="left"/>
      <w:pPr>
        <w:tabs>
          <w:tab w:val="num" w:pos="3240"/>
        </w:tabs>
        <w:ind w:left="3240" w:hanging="360"/>
      </w:pPr>
    </w:lvl>
    <w:lvl w:ilvl="5" w:tplc="0405001B">
      <w:start w:val="1"/>
      <w:numFmt w:val="lowerRoman"/>
      <w:lvlText w:val="%6."/>
      <w:lvlJc w:val="right"/>
      <w:pPr>
        <w:tabs>
          <w:tab w:val="num" w:pos="3960"/>
        </w:tabs>
        <w:ind w:left="3960" w:hanging="180"/>
      </w:pPr>
    </w:lvl>
    <w:lvl w:ilvl="6" w:tplc="0405000F">
      <w:start w:val="1"/>
      <w:numFmt w:val="decimal"/>
      <w:lvlText w:val="%7."/>
      <w:lvlJc w:val="left"/>
      <w:pPr>
        <w:tabs>
          <w:tab w:val="num" w:pos="4680"/>
        </w:tabs>
        <w:ind w:left="4680" w:hanging="360"/>
      </w:pPr>
    </w:lvl>
    <w:lvl w:ilvl="7" w:tplc="04050019">
      <w:start w:val="1"/>
      <w:numFmt w:val="lowerLetter"/>
      <w:lvlText w:val="%8."/>
      <w:lvlJc w:val="left"/>
      <w:pPr>
        <w:tabs>
          <w:tab w:val="num" w:pos="5400"/>
        </w:tabs>
        <w:ind w:left="5400" w:hanging="360"/>
      </w:pPr>
    </w:lvl>
    <w:lvl w:ilvl="8" w:tplc="0405001B">
      <w:start w:val="1"/>
      <w:numFmt w:val="lowerRoman"/>
      <w:lvlText w:val="%9."/>
      <w:lvlJc w:val="right"/>
      <w:pPr>
        <w:tabs>
          <w:tab w:val="num" w:pos="6120"/>
        </w:tabs>
        <w:ind w:left="6120" w:hanging="180"/>
      </w:pPr>
    </w:lvl>
  </w:abstractNum>
  <w:abstractNum w:abstractNumId="16">
    <w:nsid w:val="20AF0AD8"/>
    <w:multiLevelType w:val="hybridMultilevel"/>
    <w:tmpl w:val="9D4009B8"/>
    <w:lvl w:ilvl="0" w:tplc="04050011">
      <w:start w:val="6"/>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nsid w:val="26E5473F"/>
    <w:multiLevelType w:val="hybridMultilevel"/>
    <w:tmpl w:val="77B01DD4"/>
    <w:lvl w:ilvl="0" w:tplc="D3501F14">
      <w:start w:val="1"/>
      <w:numFmt w:val="decimal"/>
      <w:lvlText w:val="%1)"/>
      <w:lvlJc w:val="left"/>
      <w:pPr>
        <w:ind w:left="360" w:hanging="360"/>
      </w:pPr>
      <w:rPr>
        <w:rFonts w:ascii="Arial" w:eastAsia="Times New Roman" w:hAnsi="Arial" w:cs="Arial"/>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8">
    <w:nsid w:val="276A3CD3"/>
    <w:multiLevelType w:val="hybridMultilevel"/>
    <w:tmpl w:val="0F7C437C"/>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nsid w:val="3BD6480E"/>
    <w:multiLevelType w:val="hybridMultilevel"/>
    <w:tmpl w:val="F3D84692"/>
    <w:lvl w:ilvl="0" w:tplc="0405000F">
      <w:start w:val="1"/>
      <w:numFmt w:val="decimal"/>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20">
    <w:nsid w:val="3C9C7AC0"/>
    <w:multiLevelType w:val="hybridMultilevel"/>
    <w:tmpl w:val="D0E0C2B4"/>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cs="Wingdings" w:hint="default"/>
      </w:rPr>
    </w:lvl>
    <w:lvl w:ilvl="3" w:tplc="04050001" w:tentative="1">
      <w:start w:val="1"/>
      <w:numFmt w:val="bullet"/>
      <w:lvlText w:val=""/>
      <w:lvlJc w:val="left"/>
      <w:pPr>
        <w:tabs>
          <w:tab w:val="num" w:pos="2880"/>
        </w:tabs>
        <w:ind w:left="2880" w:hanging="360"/>
      </w:pPr>
      <w:rPr>
        <w:rFonts w:ascii="Symbol" w:hAnsi="Symbol" w:cs="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cs="Wingdings" w:hint="default"/>
      </w:rPr>
    </w:lvl>
    <w:lvl w:ilvl="6" w:tplc="04050001" w:tentative="1">
      <w:start w:val="1"/>
      <w:numFmt w:val="bullet"/>
      <w:lvlText w:val=""/>
      <w:lvlJc w:val="left"/>
      <w:pPr>
        <w:tabs>
          <w:tab w:val="num" w:pos="5040"/>
        </w:tabs>
        <w:ind w:left="5040" w:hanging="360"/>
      </w:pPr>
      <w:rPr>
        <w:rFonts w:ascii="Symbol" w:hAnsi="Symbol" w:cs="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cs="Wingdings" w:hint="default"/>
      </w:rPr>
    </w:lvl>
  </w:abstractNum>
  <w:abstractNum w:abstractNumId="21">
    <w:nsid w:val="3E143D73"/>
    <w:multiLevelType w:val="hybridMultilevel"/>
    <w:tmpl w:val="40DE16F0"/>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nsid w:val="3F8C0EFB"/>
    <w:multiLevelType w:val="hybridMultilevel"/>
    <w:tmpl w:val="5BF8BAC0"/>
    <w:lvl w:ilvl="0" w:tplc="D2FE0D4C">
      <w:start w:val="1"/>
      <w:numFmt w:val="bullet"/>
      <w:lvlText w:val=""/>
      <w:lvlJc w:val="left"/>
      <w:pPr>
        <w:tabs>
          <w:tab w:val="num" w:pos="1964"/>
        </w:tabs>
        <w:ind w:left="1964" w:hanging="360"/>
      </w:pPr>
      <w:rPr>
        <w:rFonts w:ascii="Symbol" w:hAnsi="Symbol" w:cs="Symbol" w:hint="default"/>
      </w:rPr>
    </w:lvl>
    <w:lvl w:ilvl="1" w:tplc="0405000F">
      <w:start w:val="1"/>
      <w:numFmt w:val="decimal"/>
      <w:lvlText w:val="%2."/>
      <w:lvlJc w:val="left"/>
      <w:pPr>
        <w:tabs>
          <w:tab w:val="num" w:pos="1964"/>
        </w:tabs>
        <w:ind w:left="1964" w:hanging="360"/>
      </w:pPr>
      <w:rPr>
        <w:rFonts w:hint="default"/>
      </w:rPr>
    </w:lvl>
    <w:lvl w:ilvl="2" w:tplc="04050005">
      <w:start w:val="1"/>
      <w:numFmt w:val="bullet"/>
      <w:lvlText w:val=""/>
      <w:lvlJc w:val="left"/>
      <w:pPr>
        <w:tabs>
          <w:tab w:val="num" w:pos="2684"/>
        </w:tabs>
        <w:ind w:left="2684" w:hanging="360"/>
      </w:pPr>
      <w:rPr>
        <w:rFonts w:ascii="Wingdings" w:hAnsi="Wingdings" w:cs="Wingdings" w:hint="default"/>
      </w:rPr>
    </w:lvl>
    <w:lvl w:ilvl="3" w:tplc="04050001">
      <w:start w:val="1"/>
      <w:numFmt w:val="bullet"/>
      <w:lvlText w:val=""/>
      <w:lvlJc w:val="left"/>
      <w:pPr>
        <w:tabs>
          <w:tab w:val="num" w:pos="3404"/>
        </w:tabs>
        <w:ind w:left="3404" w:hanging="360"/>
      </w:pPr>
      <w:rPr>
        <w:rFonts w:ascii="Symbol" w:hAnsi="Symbol" w:cs="Symbol" w:hint="default"/>
      </w:rPr>
    </w:lvl>
    <w:lvl w:ilvl="4" w:tplc="04050003">
      <w:start w:val="1"/>
      <w:numFmt w:val="bullet"/>
      <w:lvlText w:val="o"/>
      <w:lvlJc w:val="left"/>
      <w:pPr>
        <w:tabs>
          <w:tab w:val="num" w:pos="4124"/>
        </w:tabs>
        <w:ind w:left="4124" w:hanging="360"/>
      </w:pPr>
      <w:rPr>
        <w:rFonts w:ascii="Courier New" w:hAnsi="Courier New" w:cs="Courier New" w:hint="default"/>
      </w:rPr>
    </w:lvl>
    <w:lvl w:ilvl="5" w:tplc="04050005">
      <w:start w:val="1"/>
      <w:numFmt w:val="bullet"/>
      <w:lvlText w:val=""/>
      <w:lvlJc w:val="left"/>
      <w:pPr>
        <w:tabs>
          <w:tab w:val="num" w:pos="4844"/>
        </w:tabs>
        <w:ind w:left="4844" w:hanging="360"/>
      </w:pPr>
      <w:rPr>
        <w:rFonts w:ascii="Wingdings" w:hAnsi="Wingdings" w:cs="Wingdings" w:hint="default"/>
      </w:rPr>
    </w:lvl>
    <w:lvl w:ilvl="6" w:tplc="04050001">
      <w:start w:val="1"/>
      <w:numFmt w:val="bullet"/>
      <w:lvlText w:val=""/>
      <w:lvlJc w:val="left"/>
      <w:pPr>
        <w:tabs>
          <w:tab w:val="num" w:pos="5564"/>
        </w:tabs>
        <w:ind w:left="5564" w:hanging="360"/>
      </w:pPr>
      <w:rPr>
        <w:rFonts w:ascii="Symbol" w:hAnsi="Symbol" w:cs="Symbol" w:hint="default"/>
      </w:rPr>
    </w:lvl>
    <w:lvl w:ilvl="7" w:tplc="04050003">
      <w:start w:val="1"/>
      <w:numFmt w:val="bullet"/>
      <w:lvlText w:val="o"/>
      <w:lvlJc w:val="left"/>
      <w:pPr>
        <w:tabs>
          <w:tab w:val="num" w:pos="6284"/>
        </w:tabs>
        <w:ind w:left="6284" w:hanging="360"/>
      </w:pPr>
      <w:rPr>
        <w:rFonts w:ascii="Courier New" w:hAnsi="Courier New" w:cs="Courier New" w:hint="default"/>
      </w:rPr>
    </w:lvl>
    <w:lvl w:ilvl="8" w:tplc="04050005">
      <w:start w:val="1"/>
      <w:numFmt w:val="bullet"/>
      <w:lvlText w:val=""/>
      <w:lvlJc w:val="left"/>
      <w:pPr>
        <w:tabs>
          <w:tab w:val="num" w:pos="7004"/>
        </w:tabs>
        <w:ind w:left="7004" w:hanging="360"/>
      </w:pPr>
      <w:rPr>
        <w:rFonts w:ascii="Wingdings" w:hAnsi="Wingdings" w:cs="Wingdings" w:hint="default"/>
      </w:rPr>
    </w:lvl>
  </w:abstractNum>
  <w:abstractNum w:abstractNumId="23">
    <w:nsid w:val="41A75A26"/>
    <w:multiLevelType w:val="hybridMultilevel"/>
    <w:tmpl w:val="8536D1C2"/>
    <w:lvl w:ilvl="0" w:tplc="7468257C">
      <w:start w:val="6"/>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nsid w:val="47D4518A"/>
    <w:multiLevelType w:val="hybridMultilevel"/>
    <w:tmpl w:val="90349B68"/>
    <w:lvl w:ilvl="0" w:tplc="04050015">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nsid w:val="4B3F6204"/>
    <w:multiLevelType w:val="hybridMultilevel"/>
    <w:tmpl w:val="F534711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nsid w:val="4CD725F4"/>
    <w:multiLevelType w:val="hybridMultilevel"/>
    <w:tmpl w:val="A0DCC6C4"/>
    <w:lvl w:ilvl="0" w:tplc="ECDEC516">
      <w:start w:val="1"/>
      <w:numFmt w:val="decimal"/>
      <w:lvlText w:val="%1)"/>
      <w:lvlJc w:val="left"/>
      <w:pPr>
        <w:ind w:left="360" w:hanging="360"/>
      </w:pPr>
      <w:rPr>
        <w:rFonts w:ascii="Arial" w:eastAsia="Times New Roman" w:hAnsi="Arial" w:cs="Arial"/>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7">
    <w:nsid w:val="51B84977"/>
    <w:multiLevelType w:val="hybridMultilevel"/>
    <w:tmpl w:val="FBBC17E8"/>
    <w:lvl w:ilvl="0" w:tplc="7C74F3EA">
      <w:start w:val="1"/>
      <w:numFmt w:val="decimal"/>
      <w:lvlText w:val="%1."/>
      <w:lvlJc w:val="left"/>
      <w:pPr>
        <w:tabs>
          <w:tab w:val="num" w:pos="360"/>
        </w:tabs>
        <w:ind w:left="360" w:hanging="360"/>
      </w:pPr>
      <w:rPr>
        <w:i w:val="0"/>
      </w:rPr>
    </w:lvl>
    <w:lvl w:ilvl="1" w:tplc="90441C9E">
      <w:start w:val="1"/>
      <w:numFmt w:val="lowerLetter"/>
      <w:lvlText w:val="%2)"/>
      <w:lvlJc w:val="left"/>
      <w:pPr>
        <w:tabs>
          <w:tab w:val="num" w:pos="1080"/>
        </w:tabs>
        <w:ind w:left="1080" w:hanging="360"/>
      </w:pPr>
      <w:rPr>
        <w:b w:val="0"/>
        <w:i w:val="0"/>
      </w:rPr>
    </w:lvl>
    <w:lvl w:ilvl="2" w:tplc="9982BDAC">
      <w:start w:val="1"/>
      <w:numFmt w:val="bullet"/>
      <w:lvlText w:val="-"/>
      <w:lvlJc w:val="left"/>
      <w:pPr>
        <w:tabs>
          <w:tab w:val="num" w:pos="720"/>
        </w:tabs>
        <w:ind w:left="720" w:hanging="360"/>
      </w:pPr>
      <w:rPr>
        <w:rFonts w:ascii="Arial" w:eastAsia="Times New Roman" w:hAnsi="Arial" w:cs="Arial" w:hint="default"/>
      </w:rPr>
    </w:lvl>
    <w:lvl w:ilvl="3" w:tplc="0405000F">
      <w:start w:val="1"/>
      <w:numFmt w:val="decimal"/>
      <w:lvlText w:val="%4."/>
      <w:lvlJc w:val="left"/>
      <w:pPr>
        <w:tabs>
          <w:tab w:val="num" w:pos="2520"/>
        </w:tabs>
        <w:ind w:left="2520" w:hanging="360"/>
      </w:pPr>
    </w:lvl>
    <w:lvl w:ilvl="4" w:tplc="04050019">
      <w:start w:val="1"/>
      <w:numFmt w:val="lowerLetter"/>
      <w:lvlText w:val="%5."/>
      <w:lvlJc w:val="left"/>
      <w:pPr>
        <w:tabs>
          <w:tab w:val="num" w:pos="3240"/>
        </w:tabs>
        <w:ind w:left="3240" w:hanging="360"/>
      </w:pPr>
    </w:lvl>
    <w:lvl w:ilvl="5" w:tplc="0405001B">
      <w:start w:val="1"/>
      <w:numFmt w:val="lowerRoman"/>
      <w:lvlText w:val="%6."/>
      <w:lvlJc w:val="right"/>
      <w:pPr>
        <w:tabs>
          <w:tab w:val="num" w:pos="3960"/>
        </w:tabs>
        <w:ind w:left="3960" w:hanging="180"/>
      </w:pPr>
    </w:lvl>
    <w:lvl w:ilvl="6" w:tplc="0405000F">
      <w:start w:val="1"/>
      <w:numFmt w:val="decimal"/>
      <w:lvlText w:val="%7."/>
      <w:lvlJc w:val="left"/>
      <w:pPr>
        <w:tabs>
          <w:tab w:val="num" w:pos="4680"/>
        </w:tabs>
        <w:ind w:left="4680" w:hanging="360"/>
      </w:pPr>
    </w:lvl>
    <w:lvl w:ilvl="7" w:tplc="04050019">
      <w:start w:val="1"/>
      <w:numFmt w:val="lowerLetter"/>
      <w:lvlText w:val="%8."/>
      <w:lvlJc w:val="left"/>
      <w:pPr>
        <w:tabs>
          <w:tab w:val="num" w:pos="5400"/>
        </w:tabs>
        <w:ind w:left="5400" w:hanging="360"/>
      </w:pPr>
    </w:lvl>
    <w:lvl w:ilvl="8" w:tplc="0405001B">
      <w:start w:val="1"/>
      <w:numFmt w:val="lowerRoman"/>
      <w:lvlText w:val="%9."/>
      <w:lvlJc w:val="right"/>
      <w:pPr>
        <w:tabs>
          <w:tab w:val="num" w:pos="6120"/>
        </w:tabs>
        <w:ind w:left="6120" w:hanging="180"/>
      </w:pPr>
    </w:lvl>
  </w:abstractNum>
  <w:abstractNum w:abstractNumId="28">
    <w:nsid w:val="57052C9E"/>
    <w:multiLevelType w:val="hybridMultilevel"/>
    <w:tmpl w:val="AE8E0756"/>
    <w:lvl w:ilvl="0" w:tplc="0405000F">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9">
    <w:nsid w:val="59D502EB"/>
    <w:multiLevelType w:val="hybridMultilevel"/>
    <w:tmpl w:val="F3D84692"/>
    <w:lvl w:ilvl="0" w:tplc="0405000F">
      <w:start w:val="1"/>
      <w:numFmt w:val="decimal"/>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30">
    <w:nsid w:val="5A372CF4"/>
    <w:multiLevelType w:val="hybridMultilevel"/>
    <w:tmpl w:val="7466F88A"/>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1">
    <w:nsid w:val="5CFD2426"/>
    <w:multiLevelType w:val="hybridMultilevel"/>
    <w:tmpl w:val="DA72BFC6"/>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2">
    <w:nsid w:val="649E47CB"/>
    <w:multiLevelType w:val="hybridMultilevel"/>
    <w:tmpl w:val="C324D7D4"/>
    <w:lvl w:ilvl="0" w:tplc="8CA06DCC">
      <w:start w:val="1"/>
      <w:numFmt w:val="lowerLetter"/>
      <w:lvlText w:val="%1)"/>
      <w:lvlJc w:val="left"/>
      <w:pPr>
        <w:tabs>
          <w:tab w:val="num" w:pos="720"/>
        </w:tabs>
        <w:ind w:left="720" w:hanging="360"/>
      </w:pPr>
      <w:rPr>
        <w:rFonts w:ascii="Arial" w:eastAsia="Times New Roman" w:hAnsi="Arial" w:cs="Arial"/>
      </w:rPr>
    </w:lvl>
    <w:lvl w:ilvl="1" w:tplc="C216565E" w:tentative="1">
      <w:start w:val="1"/>
      <w:numFmt w:val="bullet"/>
      <w:lvlText w:val="•"/>
      <w:lvlJc w:val="left"/>
      <w:pPr>
        <w:tabs>
          <w:tab w:val="num" w:pos="1440"/>
        </w:tabs>
        <w:ind w:left="1440" w:hanging="360"/>
      </w:pPr>
      <w:rPr>
        <w:rFonts w:ascii="Arial" w:hAnsi="Arial" w:hint="default"/>
      </w:rPr>
    </w:lvl>
    <w:lvl w:ilvl="2" w:tplc="EBE6660C" w:tentative="1">
      <w:start w:val="1"/>
      <w:numFmt w:val="bullet"/>
      <w:lvlText w:val="•"/>
      <w:lvlJc w:val="left"/>
      <w:pPr>
        <w:tabs>
          <w:tab w:val="num" w:pos="2160"/>
        </w:tabs>
        <w:ind w:left="2160" w:hanging="360"/>
      </w:pPr>
      <w:rPr>
        <w:rFonts w:ascii="Arial" w:hAnsi="Arial" w:hint="default"/>
      </w:rPr>
    </w:lvl>
    <w:lvl w:ilvl="3" w:tplc="67A48FD6" w:tentative="1">
      <w:start w:val="1"/>
      <w:numFmt w:val="bullet"/>
      <w:lvlText w:val="•"/>
      <w:lvlJc w:val="left"/>
      <w:pPr>
        <w:tabs>
          <w:tab w:val="num" w:pos="2880"/>
        </w:tabs>
        <w:ind w:left="2880" w:hanging="360"/>
      </w:pPr>
      <w:rPr>
        <w:rFonts w:ascii="Arial" w:hAnsi="Arial" w:hint="default"/>
      </w:rPr>
    </w:lvl>
    <w:lvl w:ilvl="4" w:tplc="6F0C8756" w:tentative="1">
      <w:start w:val="1"/>
      <w:numFmt w:val="bullet"/>
      <w:lvlText w:val="•"/>
      <w:lvlJc w:val="left"/>
      <w:pPr>
        <w:tabs>
          <w:tab w:val="num" w:pos="3600"/>
        </w:tabs>
        <w:ind w:left="3600" w:hanging="360"/>
      </w:pPr>
      <w:rPr>
        <w:rFonts w:ascii="Arial" w:hAnsi="Arial" w:hint="default"/>
      </w:rPr>
    </w:lvl>
    <w:lvl w:ilvl="5" w:tplc="5574A97E" w:tentative="1">
      <w:start w:val="1"/>
      <w:numFmt w:val="bullet"/>
      <w:lvlText w:val="•"/>
      <w:lvlJc w:val="left"/>
      <w:pPr>
        <w:tabs>
          <w:tab w:val="num" w:pos="4320"/>
        </w:tabs>
        <w:ind w:left="4320" w:hanging="360"/>
      </w:pPr>
      <w:rPr>
        <w:rFonts w:ascii="Arial" w:hAnsi="Arial" w:hint="default"/>
      </w:rPr>
    </w:lvl>
    <w:lvl w:ilvl="6" w:tplc="C3841A3A" w:tentative="1">
      <w:start w:val="1"/>
      <w:numFmt w:val="bullet"/>
      <w:lvlText w:val="•"/>
      <w:lvlJc w:val="left"/>
      <w:pPr>
        <w:tabs>
          <w:tab w:val="num" w:pos="5040"/>
        </w:tabs>
        <w:ind w:left="5040" w:hanging="360"/>
      </w:pPr>
      <w:rPr>
        <w:rFonts w:ascii="Arial" w:hAnsi="Arial" w:hint="default"/>
      </w:rPr>
    </w:lvl>
    <w:lvl w:ilvl="7" w:tplc="74905A82" w:tentative="1">
      <w:start w:val="1"/>
      <w:numFmt w:val="bullet"/>
      <w:lvlText w:val="•"/>
      <w:lvlJc w:val="left"/>
      <w:pPr>
        <w:tabs>
          <w:tab w:val="num" w:pos="5760"/>
        </w:tabs>
        <w:ind w:left="5760" w:hanging="360"/>
      </w:pPr>
      <w:rPr>
        <w:rFonts w:ascii="Arial" w:hAnsi="Arial" w:hint="default"/>
      </w:rPr>
    </w:lvl>
    <w:lvl w:ilvl="8" w:tplc="CA3E59A6" w:tentative="1">
      <w:start w:val="1"/>
      <w:numFmt w:val="bullet"/>
      <w:lvlText w:val="•"/>
      <w:lvlJc w:val="left"/>
      <w:pPr>
        <w:tabs>
          <w:tab w:val="num" w:pos="6480"/>
        </w:tabs>
        <w:ind w:left="6480" w:hanging="360"/>
      </w:pPr>
      <w:rPr>
        <w:rFonts w:ascii="Arial" w:hAnsi="Arial" w:hint="default"/>
      </w:rPr>
    </w:lvl>
  </w:abstractNum>
  <w:abstractNum w:abstractNumId="33">
    <w:nsid w:val="66784BCF"/>
    <w:multiLevelType w:val="hybridMultilevel"/>
    <w:tmpl w:val="6C8EDFC4"/>
    <w:lvl w:ilvl="0" w:tplc="EC18F92A">
      <w:start w:val="1"/>
      <w:numFmt w:val="decimal"/>
      <w:lvlText w:val="%1."/>
      <w:lvlJc w:val="left"/>
      <w:pPr>
        <w:tabs>
          <w:tab w:val="num" w:pos="360"/>
        </w:tabs>
        <w:ind w:left="360" w:hanging="360"/>
      </w:pPr>
      <w:rPr>
        <w:b w:val="0"/>
        <w:i w:val="0"/>
      </w:rPr>
    </w:lvl>
    <w:lvl w:ilvl="1" w:tplc="04050019">
      <w:start w:val="1"/>
      <w:numFmt w:val="lowerLetter"/>
      <w:lvlText w:val="%2."/>
      <w:lvlJc w:val="left"/>
      <w:pPr>
        <w:tabs>
          <w:tab w:val="num" w:pos="1080"/>
        </w:tabs>
        <w:ind w:left="1080" w:hanging="360"/>
      </w:pPr>
    </w:lvl>
    <w:lvl w:ilvl="2" w:tplc="0405001B">
      <w:start w:val="1"/>
      <w:numFmt w:val="lowerRoman"/>
      <w:lvlText w:val="%3."/>
      <w:lvlJc w:val="right"/>
      <w:pPr>
        <w:tabs>
          <w:tab w:val="num" w:pos="1800"/>
        </w:tabs>
        <w:ind w:left="1800" w:hanging="180"/>
      </w:pPr>
    </w:lvl>
    <w:lvl w:ilvl="3" w:tplc="0405000F">
      <w:start w:val="1"/>
      <w:numFmt w:val="decimal"/>
      <w:lvlText w:val="%4."/>
      <w:lvlJc w:val="left"/>
      <w:pPr>
        <w:tabs>
          <w:tab w:val="num" w:pos="2520"/>
        </w:tabs>
        <w:ind w:left="2520" w:hanging="360"/>
      </w:pPr>
    </w:lvl>
    <w:lvl w:ilvl="4" w:tplc="04050019">
      <w:start w:val="1"/>
      <w:numFmt w:val="lowerLetter"/>
      <w:lvlText w:val="%5."/>
      <w:lvlJc w:val="left"/>
      <w:pPr>
        <w:tabs>
          <w:tab w:val="num" w:pos="3240"/>
        </w:tabs>
        <w:ind w:left="3240" w:hanging="360"/>
      </w:pPr>
    </w:lvl>
    <w:lvl w:ilvl="5" w:tplc="0405001B">
      <w:start w:val="1"/>
      <w:numFmt w:val="lowerRoman"/>
      <w:lvlText w:val="%6."/>
      <w:lvlJc w:val="right"/>
      <w:pPr>
        <w:tabs>
          <w:tab w:val="num" w:pos="3960"/>
        </w:tabs>
        <w:ind w:left="3960" w:hanging="180"/>
      </w:pPr>
    </w:lvl>
    <w:lvl w:ilvl="6" w:tplc="0405000F">
      <w:start w:val="1"/>
      <w:numFmt w:val="decimal"/>
      <w:lvlText w:val="%7."/>
      <w:lvlJc w:val="left"/>
      <w:pPr>
        <w:tabs>
          <w:tab w:val="num" w:pos="4680"/>
        </w:tabs>
        <w:ind w:left="4680" w:hanging="360"/>
      </w:pPr>
    </w:lvl>
    <w:lvl w:ilvl="7" w:tplc="04050019">
      <w:start w:val="1"/>
      <w:numFmt w:val="lowerLetter"/>
      <w:lvlText w:val="%8."/>
      <w:lvlJc w:val="left"/>
      <w:pPr>
        <w:tabs>
          <w:tab w:val="num" w:pos="5400"/>
        </w:tabs>
        <w:ind w:left="5400" w:hanging="360"/>
      </w:pPr>
    </w:lvl>
    <w:lvl w:ilvl="8" w:tplc="0405001B">
      <w:start w:val="1"/>
      <w:numFmt w:val="lowerRoman"/>
      <w:lvlText w:val="%9."/>
      <w:lvlJc w:val="right"/>
      <w:pPr>
        <w:tabs>
          <w:tab w:val="num" w:pos="6120"/>
        </w:tabs>
        <w:ind w:left="6120" w:hanging="180"/>
      </w:pPr>
    </w:lvl>
  </w:abstractNum>
  <w:abstractNum w:abstractNumId="34">
    <w:nsid w:val="75FD3914"/>
    <w:multiLevelType w:val="hybridMultilevel"/>
    <w:tmpl w:val="D35C30C8"/>
    <w:lvl w:ilvl="0" w:tplc="0405000F">
      <w:start w:val="1"/>
      <w:numFmt w:val="decimal"/>
      <w:lvlText w:val="%1."/>
      <w:lvlJc w:val="left"/>
      <w:pPr>
        <w:tabs>
          <w:tab w:val="num" w:pos="720"/>
        </w:tabs>
        <w:ind w:left="720" w:hanging="360"/>
      </w:pPr>
      <w:rPr>
        <w:rFonts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cs="Wingdings" w:hint="default"/>
      </w:rPr>
    </w:lvl>
    <w:lvl w:ilvl="3" w:tplc="04050001" w:tentative="1">
      <w:start w:val="1"/>
      <w:numFmt w:val="bullet"/>
      <w:lvlText w:val=""/>
      <w:lvlJc w:val="left"/>
      <w:pPr>
        <w:tabs>
          <w:tab w:val="num" w:pos="2880"/>
        </w:tabs>
        <w:ind w:left="2880" w:hanging="360"/>
      </w:pPr>
      <w:rPr>
        <w:rFonts w:ascii="Symbol" w:hAnsi="Symbol" w:cs="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cs="Wingdings" w:hint="default"/>
      </w:rPr>
    </w:lvl>
    <w:lvl w:ilvl="6" w:tplc="04050001" w:tentative="1">
      <w:start w:val="1"/>
      <w:numFmt w:val="bullet"/>
      <w:lvlText w:val=""/>
      <w:lvlJc w:val="left"/>
      <w:pPr>
        <w:tabs>
          <w:tab w:val="num" w:pos="5040"/>
        </w:tabs>
        <w:ind w:left="5040" w:hanging="360"/>
      </w:pPr>
      <w:rPr>
        <w:rFonts w:ascii="Symbol" w:hAnsi="Symbol" w:cs="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cs="Wingdings" w:hint="default"/>
      </w:rPr>
    </w:lvl>
  </w:abstractNum>
  <w:abstractNum w:abstractNumId="35">
    <w:nsid w:val="7D893E35"/>
    <w:multiLevelType w:val="hybridMultilevel"/>
    <w:tmpl w:val="57C207F6"/>
    <w:lvl w:ilvl="0" w:tplc="0405000F">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abstractNumId w:val="0"/>
  </w:num>
  <w:num w:numId="2">
    <w:abstractNumId w:val="1"/>
  </w:num>
  <w:num w:numId="3">
    <w:abstractNumId w:val="2"/>
  </w:num>
  <w:num w:numId="4">
    <w:abstractNumId w:val="3"/>
  </w:num>
  <w:num w:numId="5">
    <w:abstractNumId w:val="4"/>
  </w:num>
  <w:num w:numId="6">
    <w:abstractNumId w:val="35"/>
  </w:num>
  <w:num w:numId="7">
    <w:abstractNumId w:val="28"/>
  </w:num>
  <w:num w:numId="8">
    <w:abstractNumId w:val="20"/>
  </w:num>
  <w:num w:numId="9">
    <w:abstractNumId w:val="34"/>
  </w:num>
  <w:num w:numId="10">
    <w:abstractNumId w:val="31"/>
  </w:num>
  <w:num w:numId="11">
    <w:abstractNumId w:val="10"/>
  </w:num>
  <w:num w:numId="12">
    <w:abstractNumId w:val="17"/>
  </w:num>
  <w:num w:numId="13">
    <w:abstractNumId w:val="26"/>
  </w:num>
  <w:num w:numId="14">
    <w:abstractNumId w:val="13"/>
  </w:num>
  <w:num w:numId="15">
    <w:abstractNumId w:val="16"/>
  </w:num>
  <w:num w:numId="16">
    <w:abstractNumId w:val="23"/>
  </w:num>
  <w:num w:numId="17">
    <w:abstractNumId w:val="18"/>
  </w:num>
  <w:num w:numId="18">
    <w:abstractNumId w:val="25"/>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1"/>
  </w:num>
  <w:num w:numId="22">
    <w:abstractNumId w:val="32"/>
  </w:num>
  <w:num w:numId="23">
    <w:abstractNumId w:val="9"/>
  </w:num>
  <w:num w:numId="24">
    <w:abstractNumId w:val="22"/>
  </w:num>
  <w:num w:numId="25">
    <w:abstractNumId w:val="14"/>
  </w:num>
  <w:num w:numId="26">
    <w:abstractNumId w:val="11"/>
  </w:num>
  <w:num w:numId="27">
    <w:abstractNumId w:val="6"/>
  </w:num>
  <w:num w:numId="28">
    <w:abstractNumId w:val="19"/>
  </w:num>
  <w:num w:numId="29">
    <w:abstractNumId w:val="29"/>
  </w:num>
  <w:num w:numId="30">
    <w:abstractNumId w:val="30"/>
  </w:num>
  <w:num w:numId="31">
    <w:abstractNumId w:val="12"/>
  </w:num>
  <w:num w:numId="32">
    <w:abstractNumId w:val="24"/>
  </w:num>
  <w:num w:numId="3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8"/>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7"/>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8"/>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7"/>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displayBackgroundShape/>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fillcolor="red">
      <v:fill color="red"/>
    </o:shapedefaults>
  </w:hdrShapeDefaults>
  <w:footnotePr>
    <w:pos w:val="beneathText"/>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121F"/>
    <w:rsid w:val="00003BCD"/>
    <w:rsid w:val="00012AB8"/>
    <w:rsid w:val="0001745B"/>
    <w:rsid w:val="00032DFC"/>
    <w:rsid w:val="00033B43"/>
    <w:rsid w:val="00035B9A"/>
    <w:rsid w:val="00041BA5"/>
    <w:rsid w:val="00042692"/>
    <w:rsid w:val="000447F8"/>
    <w:rsid w:val="00045928"/>
    <w:rsid w:val="0004598E"/>
    <w:rsid w:val="00046626"/>
    <w:rsid w:val="0005191E"/>
    <w:rsid w:val="00055421"/>
    <w:rsid w:val="00061729"/>
    <w:rsid w:val="00075BE9"/>
    <w:rsid w:val="00080AB6"/>
    <w:rsid w:val="00090CAB"/>
    <w:rsid w:val="0009427B"/>
    <w:rsid w:val="000948AA"/>
    <w:rsid w:val="00097B07"/>
    <w:rsid w:val="000A7A1E"/>
    <w:rsid w:val="000B174C"/>
    <w:rsid w:val="000B1BF7"/>
    <w:rsid w:val="000B1D52"/>
    <w:rsid w:val="000C1E71"/>
    <w:rsid w:val="000D406B"/>
    <w:rsid w:val="000E39CB"/>
    <w:rsid w:val="000F070F"/>
    <w:rsid w:val="000F371B"/>
    <w:rsid w:val="000F7259"/>
    <w:rsid w:val="00106EC2"/>
    <w:rsid w:val="00115217"/>
    <w:rsid w:val="00115E2E"/>
    <w:rsid w:val="00117551"/>
    <w:rsid w:val="00123CFA"/>
    <w:rsid w:val="00133F56"/>
    <w:rsid w:val="00134E09"/>
    <w:rsid w:val="00151162"/>
    <w:rsid w:val="00151D83"/>
    <w:rsid w:val="0015535E"/>
    <w:rsid w:val="001629C8"/>
    <w:rsid w:val="00164232"/>
    <w:rsid w:val="00165498"/>
    <w:rsid w:val="0016609E"/>
    <w:rsid w:val="0016636D"/>
    <w:rsid w:val="00166D41"/>
    <w:rsid w:val="00171696"/>
    <w:rsid w:val="00183A1A"/>
    <w:rsid w:val="001844E8"/>
    <w:rsid w:val="0019200D"/>
    <w:rsid w:val="00193EA5"/>
    <w:rsid w:val="00195D3A"/>
    <w:rsid w:val="001A03F0"/>
    <w:rsid w:val="001A481D"/>
    <w:rsid w:val="001B265E"/>
    <w:rsid w:val="001B28ED"/>
    <w:rsid w:val="001B30AD"/>
    <w:rsid w:val="001B5325"/>
    <w:rsid w:val="001C1176"/>
    <w:rsid w:val="001D1191"/>
    <w:rsid w:val="001D326C"/>
    <w:rsid w:val="001D349C"/>
    <w:rsid w:val="001D532E"/>
    <w:rsid w:val="001E1052"/>
    <w:rsid w:val="001E1DF4"/>
    <w:rsid w:val="001E2F6F"/>
    <w:rsid w:val="001E4837"/>
    <w:rsid w:val="001E512A"/>
    <w:rsid w:val="001E6F27"/>
    <w:rsid w:val="001F2858"/>
    <w:rsid w:val="0020503A"/>
    <w:rsid w:val="0021253E"/>
    <w:rsid w:val="00222AF8"/>
    <w:rsid w:val="00222E04"/>
    <w:rsid w:val="002275A9"/>
    <w:rsid w:val="00250BEC"/>
    <w:rsid w:val="00251B97"/>
    <w:rsid w:val="00252ABB"/>
    <w:rsid w:val="0025402F"/>
    <w:rsid w:val="00266ABC"/>
    <w:rsid w:val="0026757F"/>
    <w:rsid w:val="002701E8"/>
    <w:rsid w:val="002729FA"/>
    <w:rsid w:val="0027582F"/>
    <w:rsid w:val="00276913"/>
    <w:rsid w:val="00280B8A"/>
    <w:rsid w:val="0028472F"/>
    <w:rsid w:val="0029043F"/>
    <w:rsid w:val="00291E2E"/>
    <w:rsid w:val="002A2727"/>
    <w:rsid w:val="002A6486"/>
    <w:rsid w:val="002B116A"/>
    <w:rsid w:val="002B7B5F"/>
    <w:rsid w:val="002C3057"/>
    <w:rsid w:val="002C60C4"/>
    <w:rsid w:val="002C65CC"/>
    <w:rsid w:val="002C7E92"/>
    <w:rsid w:val="002D143F"/>
    <w:rsid w:val="002D7DFF"/>
    <w:rsid w:val="002E4791"/>
    <w:rsid w:val="002E67E9"/>
    <w:rsid w:val="002F6A44"/>
    <w:rsid w:val="002F6C36"/>
    <w:rsid w:val="00302172"/>
    <w:rsid w:val="00311993"/>
    <w:rsid w:val="003163B1"/>
    <w:rsid w:val="003173ED"/>
    <w:rsid w:val="00326412"/>
    <w:rsid w:val="00330272"/>
    <w:rsid w:val="00336C4E"/>
    <w:rsid w:val="00341876"/>
    <w:rsid w:val="003529E9"/>
    <w:rsid w:val="00355008"/>
    <w:rsid w:val="00356499"/>
    <w:rsid w:val="00356D2E"/>
    <w:rsid w:val="00366A9F"/>
    <w:rsid w:val="00372DC8"/>
    <w:rsid w:val="0037305F"/>
    <w:rsid w:val="003753F3"/>
    <w:rsid w:val="003A529D"/>
    <w:rsid w:val="003B158B"/>
    <w:rsid w:val="003B39AC"/>
    <w:rsid w:val="003B664C"/>
    <w:rsid w:val="003D3369"/>
    <w:rsid w:val="003D4A33"/>
    <w:rsid w:val="003D6621"/>
    <w:rsid w:val="003E0EFB"/>
    <w:rsid w:val="003E44FD"/>
    <w:rsid w:val="003E691E"/>
    <w:rsid w:val="003F17E1"/>
    <w:rsid w:val="0040278E"/>
    <w:rsid w:val="00411E44"/>
    <w:rsid w:val="0043571D"/>
    <w:rsid w:val="00442BA3"/>
    <w:rsid w:val="00442C0F"/>
    <w:rsid w:val="004478CB"/>
    <w:rsid w:val="004536AE"/>
    <w:rsid w:val="004566B2"/>
    <w:rsid w:val="00467F0E"/>
    <w:rsid w:val="004722D6"/>
    <w:rsid w:val="00472734"/>
    <w:rsid w:val="004740F9"/>
    <w:rsid w:val="0048374C"/>
    <w:rsid w:val="004972D0"/>
    <w:rsid w:val="004A120D"/>
    <w:rsid w:val="004A4A4A"/>
    <w:rsid w:val="004B3553"/>
    <w:rsid w:val="004B4C13"/>
    <w:rsid w:val="004C01FE"/>
    <w:rsid w:val="004C5D01"/>
    <w:rsid w:val="004E6FF0"/>
    <w:rsid w:val="004F5EA7"/>
    <w:rsid w:val="00504356"/>
    <w:rsid w:val="00506981"/>
    <w:rsid w:val="00520197"/>
    <w:rsid w:val="00521208"/>
    <w:rsid w:val="005220CB"/>
    <w:rsid w:val="005249AD"/>
    <w:rsid w:val="00525B16"/>
    <w:rsid w:val="005268D7"/>
    <w:rsid w:val="00526A74"/>
    <w:rsid w:val="00530EB7"/>
    <w:rsid w:val="00537C58"/>
    <w:rsid w:val="00540E49"/>
    <w:rsid w:val="005525F2"/>
    <w:rsid w:val="00563D81"/>
    <w:rsid w:val="0057446D"/>
    <w:rsid w:val="00574CDB"/>
    <w:rsid w:val="00575583"/>
    <w:rsid w:val="005756C4"/>
    <w:rsid w:val="00580FDC"/>
    <w:rsid w:val="0058148C"/>
    <w:rsid w:val="00581709"/>
    <w:rsid w:val="00581D00"/>
    <w:rsid w:val="00581DEA"/>
    <w:rsid w:val="005A277D"/>
    <w:rsid w:val="005B35C8"/>
    <w:rsid w:val="005B621F"/>
    <w:rsid w:val="005B7D0C"/>
    <w:rsid w:val="005C42C7"/>
    <w:rsid w:val="005D0A00"/>
    <w:rsid w:val="005D4FBC"/>
    <w:rsid w:val="005D6E0D"/>
    <w:rsid w:val="005F21EE"/>
    <w:rsid w:val="00611B5A"/>
    <w:rsid w:val="006135EA"/>
    <w:rsid w:val="00623F04"/>
    <w:rsid w:val="0062565C"/>
    <w:rsid w:val="00626175"/>
    <w:rsid w:val="00626A43"/>
    <w:rsid w:val="00626B7E"/>
    <w:rsid w:val="006330DF"/>
    <w:rsid w:val="00641074"/>
    <w:rsid w:val="0064178C"/>
    <w:rsid w:val="00644FED"/>
    <w:rsid w:val="00664D6D"/>
    <w:rsid w:val="00670530"/>
    <w:rsid w:val="006846AA"/>
    <w:rsid w:val="00687162"/>
    <w:rsid w:val="006942E1"/>
    <w:rsid w:val="00694A10"/>
    <w:rsid w:val="006A5B32"/>
    <w:rsid w:val="006A626B"/>
    <w:rsid w:val="006B1346"/>
    <w:rsid w:val="006B4E4B"/>
    <w:rsid w:val="006B61D4"/>
    <w:rsid w:val="006C0782"/>
    <w:rsid w:val="006D7CC2"/>
    <w:rsid w:val="006E3BE7"/>
    <w:rsid w:val="006E5601"/>
    <w:rsid w:val="006F78E4"/>
    <w:rsid w:val="007022CD"/>
    <w:rsid w:val="00707B3E"/>
    <w:rsid w:val="00707C92"/>
    <w:rsid w:val="00710387"/>
    <w:rsid w:val="0071140C"/>
    <w:rsid w:val="007132FD"/>
    <w:rsid w:val="0071728D"/>
    <w:rsid w:val="00725783"/>
    <w:rsid w:val="00737593"/>
    <w:rsid w:val="007476A3"/>
    <w:rsid w:val="00783C9E"/>
    <w:rsid w:val="00786E40"/>
    <w:rsid w:val="00791199"/>
    <w:rsid w:val="007A11BD"/>
    <w:rsid w:val="007B7D34"/>
    <w:rsid w:val="007D18CC"/>
    <w:rsid w:val="007D2800"/>
    <w:rsid w:val="007E3BE3"/>
    <w:rsid w:val="007E42DC"/>
    <w:rsid w:val="007E6FB9"/>
    <w:rsid w:val="007F029E"/>
    <w:rsid w:val="007F195B"/>
    <w:rsid w:val="007F3087"/>
    <w:rsid w:val="007F49C5"/>
    <w:rsid w:val="00800788"/>
    <w:rsid w:val="00800E07"/>
    <w:rsid w:val="00801BCA"/>
    <w:rsid w:val="00807E17"/>
    <w:rsid w:val="00811E31"/>
    <w:rsid w:val="00816ADD"/>
    <w:rsid w:val="008179DB"/>
    <w:rsid w:val="00820020"/>
    <w:rsid w:val="008202CC"/>
    <w:rsid w:val="008236A1"/>
    <w:rsid w:val="00831DE0"/>
    <w:rsid w:val="00837F97"/>
    <w:rsid w:val="008401F5"/>
    <w:rsid w:val="008436DB"/>
    <w:rsid w:val="00845B70"/>
    <w:rsid w:val="008552CB"/>
    <w:rsid w:val="00860DD7"/>
    <w:rsid w:val="008654A2"/>
    <w:rsid w:val="00877B05"/>
    <w:rsid w:val="00890096"/>
    <w:rsid w:val="0089429A"/>
    <w:rsid w:val="00894F2A"/>
    <w:rsid w:val="008A043B"/>
    <w:rsid w:val="008B57BB"/>
    <w:rsid w:val="008B73C2"/>
    <w:rsid w:val="008C5042"/>
    <w:rsid w:val="008C7512"/>
    <w:rsid w:val="008D45F0"/>
    <w:rsid w:val="008D4916"/>
    <w:rsid w:val="008D60CD"/>
    <w:rsid w:val="008E7178"/>
    <w:rsid w:val="008F6092"/>
    <w:rsid w:val="00910D7B"/>
    <w:rsid w:val="009206A1"/>
    <w:rsid w:val="00925107"/>
    <w:rsid w:val="00927366"/>
    <w:rsid w:val="00927D63"/>
    <w:rsid w:val="00954B7C"/>
    <w:rsid w:val="00961AED"/>
    <w:rsid w:val="009821BD"/>
    <w:rsid w:val="00982EB1"/>
    <w:rsid w:val="00995B21"/>
    <w:rsid w:val="009A529F"/>
    <w:rsid w:val="009A53FB"/>
    <w:rsid w:val="009B5BCB"/>
    <w:rsid w:val="009C0C0C"/>
    <w:rsid w:val="009D584C"/>
    <w:rsid w:val="009D79D4"/>
    <w:rsid w:val="009E2224"/>
    <w:rsid w:val="009E2D6D"/>
    <w:rsid w:val="009E4089"/>
    <w:rsid w:val="00A06D5D"/>
    <w:rsid w:val="00A222C6"/>
    <w:rsid w:val="00A24400"/>
    <w:rsid w:val="00A25280"/>
    <w:rsid w:val="00A30384"/>
    <w:rsid w:val="00A34159"/>
    <w:rsid w:val="00A42B9B"/>
    <w:rsid w:val="00A51A9C"/>
    <w:rsid w:val="00A63694"/>
    <w:rsid w:val="00A645F1"/>
    <w:rsid w:val="00A65D8B"/>
    <w:rsid w:val="00A77C45"/>
    <w:rsid w:val="00A92F64"/>
    <w:rsid w:val="00A937B9"/>
    <w:rsid w:val="00A97CE6"/>
    <w:rsid w:val="00AA14EF"/>
    <w:rsid w:val="00AA2F5A"/>
    <w:rsid w:val="00AB22C9"/>
    <w:rsid w:val="00AC1EEE"/>
    <w:rsid w:val="00AC3841"/>
    <w:rsid w:val="00AD7E86"/>
    <w:rsid w:val="00AE064C"/>
    <w:rsid w:val="00AE2329"/>
    <w:rsid w:val="00AF1710"/>
    <w:rsid w:val="00B0112C"/>
    <w:rsid w:val="00B11CD7"/>
    <w:rsid w:val="00B127D9"/>
    <w:rsid w:val="00B17F06"/>
    <w:rsid w:val="00B20810"/>
    <w:rsid w:val="00B21421"/>
    <w:rsid w:val="00B234E5"/>
    <w:rsid w:val="00B33C7D"/>
    <w:rsid w:val="00B34249"/>
    <w:rsid w:val="00B439BC"/>
    <w:rsid w:val="00B52027"/>
    <w:rsid w:val="00B7004E"/>
    <w:rsid w:val="00B70FAC"/>
    <w:rsid w:val="00B75C80"/>
    <w:rsid w:val="00B76A10"/>
    <w:rsid w:val="00B812FC"/>
    <w:rsid w:val="00B83F8E"/>
    <w:rsid w:val="00B86620"/>
    <w:rsid w:val="00B9184F"/>
    <w:rsid w:val="00B924CA"/>
    <w:rsid w:val="00B93E51"/>
    <w:rsid w:val="00B977BE"/>
    <w:rsid w:val="00BA0EDF"/>
    <w:rsid w:val="00BC657C"/>
    <w:rsid w:val="00BD56B6"/>
    <w:rsid w:val="00BD687D"/>
    <w:rsid w:val="00BE048B"/>
    <w:rsid w:val="00BF0FF0"/>
    <w:rsid w:val="00C007E4"/>
    <w:rsid w:val="00C00CA3"/>
    <w:rsid w:val="00C06D99"/>
    <w:rsid w:val="00C163AD"/>
    <w:rsid w:val="00C23E11"/>
    <w:rsid w:val="00C2703B"/>
    <w:rsid w:val="00C32563"/>
    <w:rsid w:val="00C43448"/>
    <w:rsid w:val="00C625AC"/>
    <w:rsid w:val="00C62D9F"/>
    <w:rsid w:val="00C655B9"/>
    <w:rsid w:val="00C96B92"/>
    <w:rsid w:val="00C97FF9"/>
    <w:rsid w:val="00CA2605"/>
    <w:rsid w:val="00CA4CC0"/>
    <w:rsid w:val="00CA51DE"/>
    <w:rsid w:val="00CB17AA"/>
    <w:rsid w:val="00CB56F8"/>
    <w:rsid w:val="00CD1C42"/>
    <w:rsid w:val="00CE2918"/>
    <w:rsid w:val="00CE79BF"/>
    <w:rsid w:val="00CF0485"/>
    <w:rsid w:val="00CF0D51"/>
    <w:rsid w:val="00D1611E"/>
    <w:rsid w:val="00D178A6"/>
    <w:rsid w:val="00D323A8"/>
    <w:rsid w:val="00D36779"/>
    <w:rsid w:val="00D420CF"/>
    <w:rsid w:val="00D45238"/>
    <w:rsid w:val="00D574AE"/>
    <w:rsid w:val="00D62B45"/>
    <w:rsid w:val="00D71BB6"/>
    <w:rsid w:val="00D74603"/>
    <w:rsid w:val="00D94F88"/>
    <w:rsid w:val="00DA4D50"/>
    <w:rsid w:val="00DA6266"/>
    <w:rsid w:val="00DA69AC"/>
    <w:rsid w:val="00DB689C"/>
    <w:rsid w:val="00DC13D5"/>
    <w:rsid w:val="00DD121F"/>
    <w:rsid w:val="00DE05B0"/>
    <w:rsid w:val="00DE1C3F"/>
    <w:rsid w:val="00DF1003"/>
    <w:rsid w:val="00E05393"/>
    <w:rsid w:val="00E15C93"/>
    <w:rsid w:val="00E171EF"/>
    <w:rsid w:val="00E24EA1"/>
    <w:rsid w:val="00E54CA4"/>
    <w:rsid w:val="00E5589D"/>
    <w:rsid w:val="00E57722"/>
    <w:rsid w:val="00E578C4"/>
    <w:rsid w:val="00E63905"/>
    <w:rsid w:val="00E6646D"/>
    <w:rsid w:val="00E671E2"/>
    <w:rsid w:val="00E75C43"/>
    <w:rsid w:val="00E81AA6"/>
    <w:rsid w:val="00E873DE"/>
    <w:rsid w:val="00E90F3D"/>
    <w:rsid w:val="00EC1CAB"/>
    <w:rsid w:val="00EC321F"/>
    <w:rsid w:val="00ED0407"/>
    <w:rsid w:val="00EE42F2"/>
    <w:rsid w:val="00F0195A"/>
    <w:rsid w:val="00F038D9"/>
    <w:rsid w:val="00F131D6"/>
    <w:rsid w:val="00F14F2E"/>
    <w:rsid w:val="00F21BAC"/>
    <w:rsid w:val="00F22707"/>
    <w:rsid w:val="00F30139"/>
    <w:rsid w:val="00F303FE"/>
    <w:rsid w:val="00F33F13"/>
    <w:rsid w:val="00F34985"/>
    <w:rsid w:val="00F36620"/>
    <w:rsid w:val="00F36B3A"/>
    <w:rsid w:val="00F36CEE"/>
    <w:rsid w:val="00F46C2E"/>
    <w:rsid w:val="00F54703"/>
    <w:rsid w:val="00F57C4A"/>
    <w:rsid w:val="00F61C35"/>
    <w:rsid w:val="00F66FD1"/>
    <w:rsid w:val="00F71F03"/>
    <w:rsid w:val="00F739C3"/>
    <w:rsid w:val="00F80297"/>
    <w:rsid w:val="00F81CBE"/>
    <w:rsid w:val="00F849DA"/>
    <w:rsid w:val="00F85E44"/>
    <w:rsid w:val="00F92A8E"/>
    <w:rsid w:val="00FA3665"/>
    <w:rsid w:val="00FA5C85"/>
    <w:rsid w:val="00FA7AAE"/>
    <w:rsid w:val="00FC64F4"/>
    <w:rsid w:val="00FD276D"/>
    <w:rsid w:val="00FD45E7"/>
    <w:rsid w:val="00FE2FAB"/>
    <w:rsid w:val="00FE3119"/>
    <w:rsid w:val="00FF2E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fillcolor="red">
      <v:fill color="red"/>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uiPriority="99"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
    <w:name w:val="Normal"/>
    <w:qFormat/>
    <w:pPr>
      <w:suppressAutoHyphens/>
    </w:pPr>
    <w:rPr>
      <w:sz w:val="24"/>
      <w:szCs w:val="24"/>
      <w:lang w:eastAsia="ar-SA"/>
    </w:rPr>
  </w:style>
  <w:style w:type="paragraph" w:styleId="Nadpis2">
    <w:name w:val="heading 2"/>
    <w:basedOn w:val="Normln"/>
    <w:next w:val="Normln"/>
    <w:qFormat/>
    <w:pPr>
      <w:keepNext/>
      <w:spacing w:before="240" w:after="60"/>
      <w:outlineLvl w:val="1"/>
    </w:pPr>
    <w:rPr>
      <w:rFonts w:ascii="Arial" w:hAnsi="Arial" w:cs="Arial"/>
      <w:b/>
      <w:bCs/>
      <w:i/>
      <w:iCs/>
      <w:sz w:val="28"/>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WW8Num1z0">
    <w:name w:val="WW8Num1z0"/>
    <w:rPr>
      <w:rFonts w:ascii="Arial" w:hAnsi="Arial" w:cs="Times New Roman"/>
      <w:b w:val="0"/>
      <w:i w:val="0"/>
      <w:caps w:val="0"/>
      <w:smallCaps w:val="0"/>
      <w:strike w:val="0"/>
      <w:dstrike w:val="0"/>
      <w:vanish w:val="0"/>
      <w:color w:val="auto"/>
      <w:position w:val="0"/>
      <w:sz w:val="24"/>
      <w:u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1z1">
    <w:name w:val="WW8Num1z1"/>
    <w:rPr>
      <w:rFonts w:ascii="Arial" w:hAnsi="Arial" w:cs="Times New Roman"/>
      <w:b w:val="0"/>
      <w:i w:val="0"/>
      <w:caps w:val="0"/>
      <w:smallCaps w:val="0"/>
      <w:strike w:val="0"/>
      <w:dstrike w:val="0"/>
      <w:vanish w:val="0"/>
      <w:color w:val="auto"/>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2z0">
    <w:name w:val="WW8Num2z0"/>
    <w:rPr>
      <w:rFonts w:ascii="Wingdings" w:hAnsi="Wingdings"/>
      <w:color w:val="auto"/>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rPr>
  </w:style>
  <w:style w:type="character" w:customStyle="1" w:styleId="WW8Num2z3">
    <w:name w:val="WW8Num2z3"/>
    <w:rPr>
      <w:rFonts w:ascii="Symbol" w:hAnsi="Symbol"/>
    </w:rPr>
  </w:style>
  <w:style w:type="character" w:customStyle="1" w:styleId="WW8Num3z0">
    <w:name w:val="WW8Num3z0"/>
    <w:rPr>
      <w:rFonts w:ascii="Wingdings" w:hAnsi="Wingdings"/>
    </w:rPr>
  </w:style>
  <w:style w:type="character" w:customStyle="1" w:styleId="WW8Num3z3">
    <w:name w:val="WW8Num3z3"/>
    <w:rPr>
      <w:rFonts w:ascii="Symbol" w:hAnsi="Symbol"/>
    </w:rPr>
  </w:style>
  <w:style w:type="character" w:customStyle="1" w:styleId="WW8Num3z4">
    <w:name w:val="WW8Num3z4"/>
    <w:rPr>
      <w:rFonts w:ascii="Courier New" w:hAnsi="Courier New" w:cs="Courier New"/>
    </w:rPr>
  </w:style>
  <w:style w:type="character" w:customStyle="1" w:styleId="WW8Num4z1">
    <w:name w:val="WW8Num4z1"/>
    <w:rPr>
      <w:rFonts w:ascii="Lucida Sans" w:hAnsi="Lucida Sans"/>
    </w:rPr>
  </w:style>
  <w:style w:type="character" w:customStyle="1" w:styleId="WW8Num5z0">
    <w:name w:val="WW8Num5z0"/>
    <w:rPr>
      <w:rFonts w:ascii="Wingdings" w:hAnsi="Wingdings"/>
    </w:rPr>
  </w:style>
  <w:style w:type="character" w:customStyle="1" w:styleId="WW8Num5z1">
    <w:name w:val="WW8Num5z1"/>
    <w:rPr>
      <w:rFonts w:ascii="Courier New" w:hAnsi="Courier New" w:cs="Courier New"/>
    </w:rPr>
  </w:style>
  <w:style w:type="character" w:customStyle="1" w:styleId="WW8Num5z3">
    <w:name w:val="WW8Num5z3"/>
    <w:rPr>
      <w:rFonts w:ascii="Symbol" w:hAnsi="Symbol"/>
    </w:rPr>
  </w:style>
  <w:style w:type="character" w:customStyle="1" w:styleId="WW8Num9z0">
    <w:name w:val="WW8Num9z0"/>
    <w:rPr>
      <w:rFonts w:ascii="Arial" w:eastAsia="Times New Roman" w:hAnsi="Arial" w:cs="Arial"/>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rPr>
  </w:style>
  <w:style w:type="character" w:customStyle="1" w:styleId="WW8Num9z3">
    <w:name w:val="WW8Num9z3"/>
    <w:rPr>
      <w:rFonts w:ascii="Symbol" w:hAnsi="Symbol"/>
    </w:rPr>
  </w:style>
  <w:style w:type="character" w:customStyle="1" w:styleId="WW8Num11z0">
    <w:name w:val="WW8Num11z0"/>
    <w:rPr>
      <w:rFonts w:ascii="Wingdings" w:hAnsi="Wingdings"/>
    </w:rPr>
  </w:style>
  <w:style w:type="character" w:customStyle="1" w:styleId="WW8Num11z1">
    <w:name w:val="WW8Num11z1"/>
    <w:rPr>
      <w:rFonts w:ascii="Courier New" w:hAnsi="Courier New" w:cs="Courier New"/>
    </w:rPr>
  </w:style>
  <w:style w:type="character" w:customStyle="1" w:styleId="WW8Num11z3">
    <w:name w:val="WW8Num11z3"/>
    <w:rPr>
      <w:rFonts w:ascii="Symbol" w:hAnsi="Symbol"/>
    </w:rPr>
  </w:style>
  <w:style w:type="character" w:customStyle="1" w:styleId="WW8Num15z0">
    <w:name w:val="WW8Num15z0"/>
    <w:rPr>
      <w:rFonts w:ascii="Wingdings" w:hAnsi="Wingdings"/>
      <w:color w:val="auto"/>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rPr>
  </w:style>
  <w:style w:type="character" w:customStyle="1" w:styleId="WW8Num15z3">
    <w:name w:val="WW8Num15z3"/>
    <w:rPr>
      <w:rFonts w:ascii="Symbol" w:hAnsi="Symbol"/>
    </w:rPr>
  </w:style>
  <w:style w:type="character" w:customStyle="1" w:styleId="WW8Num17z0">
    <w:name w:val="WW8Num17z0"/>
    <w:rPr>
      <w:rFonts w:ascii="Tahoma" w:hAnsi="Tahoma"/>
    </w:rPr>
  </w:style>
  <w:style w:type="character" w:customStyle="1" w:styleId="WW8Num19z0">
    <w:name w:val="WW8Num19z0"/>
    <w:rPr>
      <w:rFonts w:ascii="Arial" w:hAnsi="Arial"/>
      <w:b/>
    </w:rPr>
  </w:style>
  <w:style w:type="character" w:customStyle="1" w:styleId="WW8Num21z0">
    <w:name w:val="WW8Num21z0"/>
    <w:rPr>
      <w:rFonts w:ascii="Times New Roman" w:hAnsi="Times New Roman" w:cs="Times New Roman"/>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rPr>
  </w:style>
  <w:style w:type="character" w:customStyle="1" w:styleId="WW8Num21z3">
    <w:name w:val="WW8Num21z3"/>
    <w:rPr>
      <w:rFonts w:ascii="Symbol" w:hAnsi="Symbol"/>
    </w:rPr>
  </w:style>
  <w:style w:type="character" w:customStyle="1" w:styleId="WW8Num22z1">
    <w:name w:val="WW8Num22z1"/>
    <w:rPr>
      <w:rFonts w:ascii="Wingdings" w:hAnsi="Wingdings"/>
    </w:rPr>
  </w:style>
  <w:style w:type="character" w:customStyle="1" w:styleId="WW8Num23z0">
    <w:name w:val="WW8Num23z0"/>
    <w:rPr>
      <w:rFonts w:ascii="Lucida Sans" w:hAnsi="Lucida Sans"/>
    </w:rPr>
  </w:style>
  <w:style w:type="character" w:customStyle="1" w:styleId="WW8Num23z1">
    <w:name w:val="WW8Num23z1"/>
    <w:rPr>
      <w:rFonts w:ascii="Times New Roman" w:eastAsia="Times New Roman" w:hAnsi="Times New Roman" w:cs="Times New Roman"/>
    </w:rPr>
  </w:style>
  <w:style w:type="character" w:customStyle="1" w:styleId="WW8Num25z0">
    <w:name w:val="WW8Num25z0"/>
    <w:rPr>
      <w:rFonts w:ascii="Arial" w:hAnsi="Arial"/>
      <w:b w:val="0"/>
      <w:i w:val="0"/>
      <w:caps w:val="0"/>
      <w:smallCaps w:val="0"/>
      <w:strike w:val="0"/>
      <w:dstrike w:val="0"/>
      <w:vanish w:val="0"/>
      <w:color w:val="auto"/>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25z1">
    <w:name w:val="WW8Num25z1"/>
    <w:rPr>
      <w:rFonts w:ascii="Times New Roman" w:hAnsi="Times New Roman" w:cs="Times New Roman"/>
      <w:b w:val="0"/>
      <w:i w:val="0"/>
      <w:caps w:val="0"/>
      <w:smallCaps w:val="0"/>
      <w:strike w:val="0"/>
      <w:dstrike w:val="0"/>
      <w:vanish w:val="0"/>
      <w:color w:val="auto"/>
      <w:position w:val="0"/>
      <w:sz w:val="24"/>
      <w:u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27z1">
    <w:name w:val="WW8Num27z1"/>
    <w:rPr>
      <w:rFonts w:ascii="Times New Roman" w:eastAsia="Times New Roman" w:hAnsi="Times New Roman" w:cs="Times New Roman"/>
    </w:rPr>
  </w:style>
  <w:style w:type="character" w:customStyle="1" w:styleId="WW8Num27z2">
    <w:name w:val="WW8Num27z2"/>
    <w:rPr>
      <w:rFonts w:ascii="Lucida Sans" w:hAnsi="Lucida Sans"/>
    </w:rPr>
  </w:style>
  <w:style w:type="character" w:customStyle="1" w:styleId="WW8Num29z0">
    <w:name w:val="WW8Num29z0"/>
    <w:rPr>
      <w:rFonts w:ascii="Wingdings" w:hAnsi="Wingdings"/>
    </w:rPr>
  </w:style>
  <w:style w:type="character" w:customStyle="1" w:styleId="WW8Num29z1">
    <w:name w:val="WW8Num29z1"/>
    <w:rPr>
      <w:rFonts w:ascii="Courier New" w:hAnsi="Courier New" w:cs="Courier New"/>
    </w:rPr>
  </w:style>
  <w:style w:type="character" w:customStyle="1" w:styleId="WW8Num29z3">
    <w:name w:val="WW8Num29z3"/>
    <w:rPr>
      <w:rFonts w:ascii="Symbol" w:hAnsi="Symbol"/>
    </w:rPr>
  </w:style>
  <w:style w:type="character" w:customStyle="1" w:styleId="WW8Num30z0">
    <w:name w:val="WW8Num30z0"/>
    <w:rPr>
      <w:rFonts w:ascii="Symbol" w:eastAsia="Times New Roman" w:hAnsi="Symbol" w:cs="Times New Roman"/>
    </w:rPr>
  </w:style>
  <w:style w:type="character" w:customStyle="1" w:styleId="WW8Num30z1">
    <w:name w:val="WW8Num30z1"/>
    <w:rPr>
      <w:rFonts w:ascii="Courier New" w:hAnsi="Courier New"/>
    </w:rPr>
  </w:style>
  <w:style w:type="character" w:customStyle="1" w:styleId="WW8Num30z2">
    <w:name w:val="WW8Num30z2"/>
    <w:rPr>
      <w:rFonts w:ascii="Wingdings" w:hAnsi="Wingdings"/>
    </w:rPr>
  </w:style>
  <w:style w:type="character" w:customStyle="1" w:styleId="WW8Num30z3">
    <w:name w:val="WW8Num30z3"/>
    <w:rPr>
      <w:rFonts w:ascii="Symbol" w:hAnsi="Symbol"/>
    </w:rPr>
  </w:style>
  <w:style w:type="character" w:customStyle="1" w:styleId="WW8Num31z1">
    <w:name w:val="WW8Num31z1"/>
    <w:rPr>
      <w:rFonts w:ascii="Courier New" w:hAnsi="Courier New"/>
    </w:rPr>
  </w:style>
  <w:style w:type="character" w:customStyle="1" w:styleId="WW8Num31z2">
    <w:name w:val="WW8Num31z2"/>
    <w:rPr>
      <w:rFonts w:ascii="Wingdings" w:hAnsi="Wingdings"/>
    </w:rPr>
  </w:style>
  <w:style w:type="character" w:customStyle="1" w:styleId="WW8Num31z3">
    <w:name w:val="WW8Num31z3"/>
    <w:rPr>
      <w:rFonts w:ascii="Symbol" w:hAnsi="Symbol"/>
    </w:rPr>
  </w:style>
  <w:style w:type="character" w:customStyle="1" w:styleId="WW8Num32z0">
    <w:name w:val="WW8Num32z0"/>
    <w:rPr>
      <w:color w:val="auto"/>
    </w:rPr>
  </w:style>
  <w:style w:type="character" w:customStyle="1" w:styleId="WW8Num32z1">
    <w:name w:val="WW8Num32z1"/>
    <w:rPr>
      <w:rFonts w:ascii="Courier New" w:hAnsi="Courier New" w:cs="Courier New"/>
    </w:rPr>
  </w:style>
  <w:style w:type="character" w:customStyle="1" w:styleId="WW8Num32z2">
    <w:name w:val="WW8Num32z2"/>
    <w:rPr>
      <w:rFonts w:ascii="Wingdings" w:hAnsi="Wingdings"/>
    </w:rPr>
  </w:style>
  <w:style w:type="character" w:customStyle="1" w:styleId="WW8Num32z3">
    <w:name w:val="WW8Num32z3"/>
    <w:rPr>
      <w:rFonts w:ascii="Symbol" w:hAnsi="Symbol"/>
    </w:rPr>
  </w:style>
  <w:style w:type="character" w:customStyle="1" w:styleId="WW8Num33z0">
    <w:name w:val="WW8Num33z0"/>
    <w:rPr>
      <w:rFonts w:ascii="Symbol" w:hAnsi="Symbol"/>
      <w:b w:val="0"/>
      <w:i w:val="0"/>
      <w:caps w:val="0"/>
      <w:smallCaps w:val="0"/>
      <w:strike w:val="0"/>
      <w:dstrike w:val="0"/>
      <w:vanish w:val="0"/>
      <w:color w:val="auto"/>
      <w:position w:val="0"/>
      <w:sz w:val="24"/>
      <w:u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33z1">
    <w:name w:val="WW8Num33z1"/>
    <w:rPr>
      <w:rFonts w:ascii="Courier New" w:hAnsi="Courier New"/>
    </w:rPr>
  </w:style>
  <w:style w:type="character" w:customStyle="1" w:styleId="WW8Num33z2">
    <w:name w:val="WW8Num33z2"/>
    <w:rPr>
      <w:rFonts w:ascii="Wingdings" w:hAnsi="Wingdings"/>
    </w:rPr>
  </w:style>
  <w:style w:type="character" w:customStyle="1" w:styleId="WW8Num33z3">
    <w:name w:val="WW8Num33z3"/>
    <w:rPr>
      <w:rFonts w:ascii="Symbol" w:hAnsi="Symbol"/>
    </w:rPr>
  </w:style>
  <w:style w:type="character" w:customStyle="1" w:styleId="WW8Num34z0">
    <w:name w:val="WW8Num34z0"/>
    <w:rPr>
      <w:rFonts w:ascii="Wingdings" w:hAnsi="Wingdings"/>
      <w:color w:val="auto"/>
    </w:rPr>
  </w:style>
  <w:style w:type="character" w:customStyle="1" w:styleId="WW8Num34z1">
    <w:name w:val="WW8Num34z1"/>
    <w:rPr>
      <w:rFonts w:ascii="Courier New" w:hAnsi="Courier New" w:cs="Courier New"/>
    </w:rPr>
  </w:style>
  <w:style w:type="character" w:customStyle="1" w:styleId="WW8Num34z2">
    <w:name w:val="WW8Num34z2"/>
    <w:rPr>
      <w:rFonts w:ascii="Wingdings" w:hAnsi="Wingdings"/>
    </w:rPr>
  </w:style>
  <w:style w:type="character" w:customStyle="1" w:styleId="WW8Num34z3">
    <w:name w:val="WW8Num34z3"/>
    <w:rPr>
      <w:rFonts w:ascii="Symbol" w:hAnsi="Symbol"/>
    </w:rPr>
  </w:style>
  <w:style w:type="character" w:customStyle="1" w:styleId="WW8Num35z0">
    <w:name w:val="WW8Num35z0"/>
    <w:rPr>
      <w:rFonts w:ascii="Times New Roman" w:hAnsi="Times New Roman" w:cs="Times New Roman"/>
    </w:rPr>
  </w:style>
  <w:style w:type="character" w:customStyle="1" w:styleId="WW8Num35z1">
    <w:name w:val="WW8Num35z1"/>
    <w:rPr>
      <w:rFonts w:ascii="Courier New" w:hAnsi="Courier New" w:cs="Courier New"/>
    </w:rPr>
  </w:style>
  <w:style w:type="character" w:customStyle="1" w:styleId="WW8Num35z2">
    <w:name w:val="WW8Num35z2"/>
    <w:rPr>
      <w:rFonts w:ascii="Wingdings" w:hAnsi="Wingdings"/>
    </w:rPr>
  </w:style>
  <w:style w:type="character" w:customStyle="1" w:styleId="WW8Num35z3">
    <w:name w:val="WW8Num35z3"/>
    <w:rPr>
      <w:rFonts w:ascii="Symbol" w:hAnsi="Symbol"/>
    </w:rPr>
  </w:style>
  <w:style w:type="character" w:customStyle="1" w:styleId="WW8Num38z0">
    <w:name w:val="WW8Num38z0"/>
    <w:rPr>
      <w:rFonts w:ascii="Symbol" w:eastAsia="Times New Roman" w:hAnsi="Symbol" w:cs="Times New Roman"/>
    </w:rPr>
  </w:style>
  <w:style w:type="character" w:customStyle="1" w:styleId="WW8Num38z1">
    <w:name w:val="WW8Num38z1"/>
    <w:rPr>
      <w:rFonts w:ascii="Courier New" w:hAnsi="Courier New"/>
    </w:rPr>
  </w:style>
  <w:style w:type="character" w:customStyle="1" w:styleId="WW8Num38z2">
    <w:name w:val="WW8Num38z2"/>
    <w:rPr>
      <w:rFonts w:ascii="Wingdings" w:hAnsi="Wingdings"/>
    </w:rPr>
  </w:style>
  <w:style w:type="character" w:customStyle="1" w:styleId="WW8Num38z3">
    <w:name w:val="WW8Num38z3"/>
    <w:rPr>
      <w:rFonts w:ascii="Symbol" w:hAnsi="Symbol"/>
    </w:rPr>
  </w:style>
  <w:style w:type="character" w:customStyle="1" w:styleId="WW8Num40z0">
    <w:name w:val="WW8Num40z0"/>
    <w:rPr>
      <w:rFonts w:ascii="Tahoma" w:hAnsi="Tahoma"/>
    </w:rPr>
  </w:style>
  <w:style w:type="character" w:customStyle="1" w:styleId="WW8Num41z0">
    <w:name w:val="WW8Num41z0"/>
    <w:rPr>
      <w:rFonts w:ascii="Wingdings" w:hAnsi="Wingdings"/>
    </w:rPr>
  </w:style>
  <w:style w:type="character" w:customStyle="1" w:styleId="WW8Num41z1">
    <w:name w:val="WW8Num41z1"/>
    <w:rPr>
      <w:rFonts w:ascii="Times New Roman" w:eastAsia="Times New Roman" w:hAnsi="Times New Roman" w:cs="Times New Roman"/>
    </w:rPr>
  </w:style>
  <w:style w:type="character" w:customStyle="1" w:styleId="WW8Num41z2">
    <w:name w:val="WW8Num41z2"/>
    <w:rPr>
      <w:rFonts w:ascii="Lucida Sans" w:hAnsi="Lucida Sans"/>
    </w:rPr>
  </w:style>
  <w:style w:type="character" w:customStyle="1" w:styleId="WW8Num43z0">
    <w:name w:val="WW8Num43z0"/>
    <w:rPr>
      <w:rFonts w:ascii="Wingdings" w:hAnsi="Wingdings"/>
    </w:rPr>
  </w:style>
  <w:style w:type="character" w:customStyle="1" w:styleId="WW8Num43z1">
    <w:name w:val="WW8Num43z1"/>
    <w:rPr>
      <w:rFonts w:ascii="Courier New" w:hAnsi="Courier New" w:cs="Courier New"/>
    </w:rPr>
  </w:style>
  <w:style w:type="character" w:customStyle="1" w:styleId="WW8Num43z3">
    <w:name w:val="WW8Num43z3"/>
    <w:rPr>
      <w:rFonts w:ascii="Symbol" w:hAnsi="Symbol"/>
    </w:rPr>
  </w:style>
  <w:style w:type="character" w:customStyle="1" w:styleId="WW8Num44z0">
    <w:name w:val="WW8Num44z0"/>
    <w:rPr>
      <w:rFonts w:ascii="Lucida Sans" w:hAnsi="Lucida Sans"/>
      <w:color w:val="auto"/>
    </w:rPr>
  </w:style>
  <w:style w:type="character" w:customStyle="1" w:styleId="WW8Num44z1">
    <w:name w:val="WW8Num44z1"/>
    <w:rPr>
      <w:rFonts w:ascii="Courier New" w:hAnsi="Courier New" w:cs="Courier New"/>
    </w:rPr>
  </w:style>
  <w:style w:type="character" w:customStyle="1" w:styleId="WW8Num44z2">
    <w:name w:val="WW8Num44z2"/>
    <w:rPr>
      <w:rFonts w:ascii="Wingdings" w:hAnsi="Wingdings"/>
    </w:rPr>
  </w:style>
  <w:style w:type="character" w:customStyle="1" w:styleId="WW8Num44z3">
    <w:name w:val="WW8Num44z3"/>
    <w:rPr>
      <w:rFonts w:ascii="Symbol" w:hAnsi="Symbol"/>
    </w:rPr>
  </w:style>
  <w:style w:type="character" w:customStyle="1" w:styleId="Standardnpsmoodstavce1">
    <w:name w:val="Standardní písmo odstavce1"/>
  </w:style>
  <w:style w:type="character" w:customStyle="1" w:styleId="domicil">
    <w:name w:val="domicil"/>
    <w:basedOn w:val="Standardnpsmoodstavce1"/>
  </w:style>
  <w:style w:type="character" w:styleId="Hypertextovodkaz">
    <w:name w:val="Hyperlink"/>
    <w:rPr>
      <w:color w:val="000000"/>
      <w:u w:val="single"/>
    </w:rPr>
  </w:style>
  <w:style w:type="character" w:customStyle="1" w:styleId="cas3">
    <w:name w:val="cas3"/>
    <w:rPr>
      <w:b/>
      <w:bCs/>
      <w:vanish w:val="0"/>
      <w:color w:val="8B130E"/>
      <w:sz w:val="23"/>
      <w:szCs w:val="23"/>
    </w:rPr>
  </w:style>
  <w:style w:type="character" w:customStyle="1" w:styleId="Znakypropoznmkupodarou">
    <w:name w:val="Znaky pro poznámku pod čarou"/>
    <w:rPr>
      <w:vertAlign w:val="superscript"/>
    </w:rPr>
  </w:style>
  <w:style w:type="character" w:styleId="slostrnky">
    <w:name w:val="page number"/>
    <w:basedOn w:val="Standardnpsmoodstavce1"/>
  </w:style>
  <w:style w:type="character" w:customStyle="1" w:styleId="TabulkazkladntextChar">
    <w:name w:val="Tabulka základní text Char"/>
    <w:rPr>
      <w:rFonts w:ascii="Arial" w:hAnsi="Arial" w:cs="Arial"/>
      <w:sz w:val="24"/>
      <w:lang w:val="cs-CZ" w:eastAsia="ar-SA" w:bidi="ar-SA"/>
    </w:rPr>
  </w:style>
  <w:style w:type="character" w:customStyle="1" w:styleId="KurzvatextChar">
    <w:name w:val="Kurzíva text Char"/>
    <w:rPr>
      <w:rFonts w:ascii="Arial" w:hAnsi="Arial"/>
      <w:i/>
      <w:sz w:val="24"/>
      <w:szCs w:val="24"/>
      <w:lang w:val="cs-CZ" w:eastAsia="ar-SA" w:bidi="ar-SA"/>
    </w:rPr>
  </w:style>
  <w:style w:type="character" w:styleId="Sledovanodkaz">
    <w:name w:val="FollowedHyperlink"/>
    <w:rPr>
      <w:color w:val="800080"/>
      <w:u w:val="single"/>
    </w:rPr>
  </w:style>
  <w:style w:type="paragraph" w:customStyle="1" w:styleId="Nadpis">
    <w:name w:val="Nadpis"/>
    <w:basedOn w:val="Normln"/>
    <w:next w:val="Zkladntext"/>
    <w:pPr>
      <w:keepNext/>
      <w:spacing w:before="240" w:after="120"/>
    </w:pPr>
    <w:rPr>
      <w:rFonts w:ascii="Arial" w:eastAsia="MS Mincho" w:hAnsi="Arial" w:cs="Tahoma"/>
      <w:sz w:val="28"/>
      <w:szCs w:val="28"/>
    </w:rPr>
  </w:style>
  <w:style w:type="paragraph" w:styleId="Zkladntext">
    <w:name w:val="Body Text"/>
    <w:basedOn w:val="Normln"/>
    <w:rPr>
      <w:szCs w:val="20"/>
    </w:rPr>
  </w:style>
  <w:style w:type="paragraph" w:styleId="Seznam">
    <w:name w:val="List"/>
    <w:basedOn w:val="Zkladntext"/>
    <w:rPr>
      <w:rFonts w:cs="Tahoma"/>
    </w:rPr>
  </w:style>
  <w:style w:type="paragraph" w:customStyle="1" w:styleId="Popisek">
    <w:name w:val="Popisek"/>
    <w:basedOn w:val="Normln"/>
    <w:pPr>
      <w:suppressLineNumbers/>
      <w:spacing w:before="120" w:after="120"/>
    </w:pPr>
    <w:rPr>
      <w:rFonts w:cs="Tahoma"/>
      <w:i/>
      <w:iCs/>
    </w:rPr>
  </w:style>
  <w:style w:type="paragraph" w:customStyle="1" w:styleId="Rejstk">
    <w:name w:val="Rejstřík"/>
    <w:basedOn w:val="Normln"/>
    <w:pPr>
      <w:suppressLineNumbers/>
    </w:pPr>
    <w:rPr>
      <w:rFonts w:cs="Tahoma"/>
    </w:rPr>
  </w:style>
  <w:style w:type="paragraph" w:customStyle="1" w:styleId="Radadvodovzprva">
    <w:name w:val="Rada důvodová zpráva"/>
    <w:basedOn w:val="Normln"/>
    <w:pPr>
      <w:widowControl w:val="0"/>
      <w:spacing w:after="480"/>
      <w:jc w:val="both"/>
    </w:pPr>
    <w:rPr>
      <w:rFonts w:ascii="Arial" w:hAnsi="Arial"/>
      <w:b/>
      <w:szCs w:val="20"/>
    </w:rPr>
  </w:style>
  <w:style w:type="paragraph" w:customStyle="1" w:styleId="perex1">
    <w:name w:val="perex1"/>
    <w:basedOn w:val="Normln"/>
    <w:pPr>
      <w:spacing w:after="195"/>
      <w:ind w:left="375" w:right="1125"/>
    </w:pPr>
    <w:rPr>
      <w:b/>
      <w:bCs/>
      <w:color w:val="606060"/>
      <w:sz w:val="23"/>
      <w:szCs w:val="23"/>
    </w:rPr>
  </w:style>
  <w:style w:type="paragraph" w:styleId="Textpoznpodarou">
    <w:name w:val="footnote text"/>
    <w:basedOn w:val="Normln"/>
    <w:semiHidden/>
    <w:rPr>
      <w:sz w:val="20"/>
      <w:szCs w:val="20"/>
    </w:rPr>
  </w:style>
  <w:style w:type="paragraph" w:styleId="Zhlav">
    <w:name w:val="header"/>
    <w:basedOn w:val="Normln"/>
    <w:link w:val="ZhlavChar"/>
    <w:uiPriority w:val="99"/>
    <w:pPr>
      <w:tabs>
        <w:tab w:val="center" w:pos="4536"/>
        <w:tab w:val="right" w:pos="9072"/>
      </w:tabs>
    </w:pPr>
  </w:style>
  <w:style w:type="paragraph" w:styleId="Zpat">
    <w:name w:val="footer"/>
    <w:basedOn w:val="Normln"/>
    <w:pPr>
      <w:tabs>
        <w:tab w:val="center" w:pos="4536"/>
        <w:tab w:val="right" w:pos="9072"/>
      </w:tabs>
    </w:pPr>
  </w:style>
  <w:style w:type="paragraph" w:customStyle="1" w:styleId="Odsazen1text">
    <w:name w:val="Odsazený1 text"/>
    <w:basedOn w:val="Normln"/>
    <w:pPr>
      <w:widowControl w:val="0"/>
      <w:spacing w:after="120"/>
      <w:ind w:left="567"/>
      <w:jc w:val="both"/>
    </w:pPr>
    <w:rPr>
      <w:rFonts w:ascii="Arial" w:hAnsi="Arial"/>
      <w:szCs w:val="20"/>
    </w:rPr>
  </w:style>
  <w:style w:type="paragraph" w:customStyle="1" w:styleId="Radaplohy">
    <w:name w:val="Rada přílohy"/>
    <w:basedOn w:val="Normln"/>
    <w:pPr>
      <w:widowControl w:val="0"/>
      <w:spacing w:before="480" w:after="120"/>
      <w:jc w:val="both"/>
    </w:pPr>
    <w:rPr>
      <w:rFonts w:ascii="Arial" w:hAnsi="Arial"/>
      <w:szCs w:val="20"/>
      <w:u w:val="single"/>
    </w:rPr>
  </w:style>
  <w:style w:type="paragraph" w:customStyle="1" w:styleId="Radaploha1">
    <w:name w:val="Rada příloha č.1"/>
    <w:basedOn w:val="Normln"/>
    <w:pPr>
      <w:widowControl w:val="0"/>
      <w:spacing w:after="120"/>
      <w:jc w:val="both"/>
    </w:pPr>
    <w:rPr>
      <w:rFonts w:ascii="Arial" w:hAnsi="Arial"/>
      <w:szCs w:val="20"/>
      <w:u w:val="single"/>
    </w:rPr>
  </w:style>
  <w:style w:type="paragraph" w:customStyle="1" w:styleId="Tabulkatuntext16nasted">
    <w:name w:val="Tabulka tučný text_16 na střed"/>
    <w:basedOn w:val="Normln"/>
    <w:pPr>
      <w:widowControl w:val="0"/>
      <w:spacing w:before="120" w:after="120"/>
      <w:jc w:val="center"/>
    </w:pPr>
    <w:rPr>
      <w:rFonts w:ascii="Arial" w:hAnsi="Arial" w:cs="Arial"/>
      <w:b/>
      <w:sz w:val="32"/>
      <w:szCs w:val="32"/>
    </w:rPr>
  </w:style>
  <w:style w:type="paragraph" w:customStyle="1" w:styleId="Tabulkatuntextnasted">
    <w:name w:val="Tabulka tučný text na střed"/>
    <w:basedOn w:val="Normln"/>
    <w:pPr>
      <w:widowControl w:val="0"/>
      <w:spacing w:before="40" w:after="40"/>
      <w:jc w:val="center"/>
    </w:pPr>
    <w:rPr>
      <w:rFonts w:ascii="Arial" w:hAnsi="Arial"/>
      <w:b/>
      <w:szCs w:val="20"/>
    </w:rPr>
  </w:style>
  <w:style w:type="paragraph" w:customStyle="1" w:styleId="Tabulkazkladntext">
    <w:name w:val="Tabulka základní text"/>
    <w:basedOn w:val="Normln"/>
    <w:pPr>
      <w:widowControl w:val="0"/>
      <w:spacing w:before="40" w:after="40"/>
    </w:pPr>
    <w:rPr>
      <w:rFonts w:ascii="Arial" w:hAnsi="Arial" w:cs="Arial"/>
      <w:szCs w:val="20"/>
    </w:rPr>
  </w:style>
  <w:style w:type="paragraph" w:customStyle="1" w:styleId="Tabulkazkladntextnasted">
    <w:name w:val="Tabulka základní text na střed"/>
    <w:basedOn w:val="Normln"/>
    <w:pPr>
      <w:widowControl w:val="0"/>
      <w:spacing w:before="40" w:after="40"/>
      <w:jc w:val="center"/>
    </w:pPr>
    <w:rPr>
      <w:rFonts w:ascii="Arial" w:hAnsi="Arial"/>
      <w:szCs w:val="20"/>
    </w:rPr>
  </w:style>
  <w:style w:type="paragraph" w:customStyle="1" w:styleId="Zkladntextodsazen21">
    <w:name w:val="Základní text odsazený 21"/>
    <w:basedOn w:val="Normln"/>
    <w:pPr>
      <w:spacing w:after="120" w:line="480" w:lineRule="auto"/>
      <w:ind w:left="283"/>
    </w:pPr>
  </w:style>
  <w:style w:type="paragraph" w:customStyle="1" w:styleId="Tabulkaslo1text">
    <w:name w:val="Tabulka číslo1 text"/>
    <w:basedOn w:val="Normln"/>
    <w:pPr>
      <w:widowControl w:val="0"/>
      <w:numPr>
        <w:numId w:val="5"/>
      </w:numPr>
      <w:spacing w:before="40" w:after="40"/>
      <w:jc w:val="both"/>
      <w:outlineLvl w:val="0"/>
    </w:pPr>
    <w:rPr>
      <w:rFonts w:ascii="Arial" w:hAnsi="Arial"/>
      <w:szCs w:val="20"/>
    </w:rPr>
  </w:style>
  <w:style w:type="paragraph" w:customStyle="1" w:styleId="Tabulkaznak1text">
    <w:name w:val="Tabulka znak1 text"/>
    <w:basedOn w:val="Normln"/>
    <w:pPr>
      <w:widowControl w:val="0"/>
      <w:spacing w:before="40" w:after="40"/>
      <w:jc w:val="both"/>
    </w:pPr>
    <w:rPr>
      <w:rFonts w:ascii="Arial" w:hAnsi="Arial"/>
      <w:szCs w:val="20"/>
    </w:rPr>
  </w:style>
  <w:style w:type="paragraph" w:customStyle="1" w:styleId="Tabulkapsmeno2text">
    <w:name w:val="Tabulka písmeno2 text"/>
    <w:basedOn w:val="Normln"/>
    <w:pPr>
      <w:widowControl w:val="0"/>
      <w:spacing w:before="40" w:after="40"/>
      <w:jc w:val="both"/>
    </w:pPr>
    <w:rPr>
      <w:rFonts w:ascii="Arial" w:hAnsi="Arial"/>
      <w:szCs w:val="20"/>
    </w:rPr>
  </w:style>
  <w:style w:type="paragraph" w:styleId="Nzev">
    <w:name w:val="Title"/>
    <w:basedOn w:val="Normln"/>
    <w:next w:val="Podtitul"/>
    <w:qFormat/>
    <w:pPr>
      <w:widowControl w:val="0"/>
      <w:autoSpaceDE w:val="0"/>
      <w:jc w:val="center"/>
    </w:pPr>
    <w:rPr>
      <w:rFonts w:ascii="Arial" w:hAnsi="Arial" w:cs="Arial"/>
      <w:b/>
      <w:bCs/>
    </w:rPr>
  </w:style>
  <w:style w:type="paragraph" w:styleId="Podtitul">
    <w:name w:val="Subtitle"/>
    <w:basedOn w:val="Nadpis"/>
    <w:next w:val="Zkladntext"/>
    <w:link w:val="PodtitulChar"/>
    <w:uiPriority w:val="99"/>
    <w:qFormat/>
    <w:pPr>
      <w:jc w:val="center"/>
    </w:pPr>
    <w:rPr>
      <w:i/>
      <w:iCs/>
    </w:rPr>
  </w:style>
  <w:style w:type="paragraph" w:customStyle="1" w:styleId="Kurzvatext">
    <w:name w:val="Kurzíva text"/>
    <w:basedOn w:val="Normln"/>
    <w:pPr>
      <w:widowControl w:val="0"/>
      <w:spacing w:after="120"/>
      <w:jc w:val="both"/>
    </w:pPr>
    <w:rPr>
      <w:rFonts w:ascii="Arial" w:hAnsi="Arial"/>
      <w:i/>
    </w:rPr>
  </w:style>
  <w:style w:type="paragraph" w:customStyle="1" w:styleId="Rozvrendokumentu1">
    <w:name w:val="Rozvržení dokumentu1"/>
    <w:basedOn w:val="Normln"/>
    <w:pPr>
      <w:shd w:val="clear" w:color="auto" w:fill="000080"/>
    </w:pPr>
    <w:rPr>
      <w:rFonts w:ascii="Tahoma" w:hAnsi="Tahoma" w:cs="Tahoma"/>
      <w:sz w:val="20"/>
      <w:szCs w:val="20"/>
    </w:rPr>
  </w:style>
  <w:style w:type="paragraph" w:styleId="Textbubliny">
    <w:name w:val="Balloon Text"/>
    <w:basedOn w:val="Normln"/>
    <w:rPr>
      <w:rFonts w:ascii="Tahoma" w:hAnsi="Tahoma" w:cs="Tahoma"/>
      <w:sz w:val="16"/>
      <w:szCs w:val="16"/>
    </w:rPr>
  </w:style>
  <w:style w:type="paragraph" w:styleId="Rozloendokumentu">
    <w:name w:val="Document Map"/>
    <w:basedOn w:val="Normln"/>
    <w:semiHidden/>
    <w:rsid w:val="00DD121F"/>
    <w:pPr>
      <w:shd w:val="clear" w:color="auto" w:fill="000080"/>
    </w:pPr>
    <w:rPr>
      <w:rFonts w:ascii="Tahoma" w:hAnsi="Tahoma" w:cs="Tahoma"/>
      <w:sz w:val="20"/>
      <w:szCs w:val="20"/>
    </w:rPr>
  </w:style>
  <w:style w:type="character" w:styleId="Odkaznakoment">
    <w:name w:val="annotation reference"/>
    <w:semiHidden/>
    <w:rsid w:val="00DD121F"/>
    <w:rPr>
      <w:sz w:val="16"/>
      <w:szCs w:val="16"/>
    </w:rPr>
  </w:style>
  <w:style w:type="paragraph" w:styleId="Textkomente">
    <w:name w:val="annotation text"/>
    <w:basedOn w:val="Normln"/>
    <w:semiHidden/>
    <w:rsid w:val="00DD121F"/>
    <w:rPr>
      <w:sz w:val="20"/>
      <w:szCs w:val="20"/>
    </w:rPr>
  </w:style>
  <w:style w:type="paragraph" w:styleId="Pedmtkomente">
    <w:name w:val="annotation subject"/>
    <w:basedOn w:val="Textkomente"/>
    <w:next w:val="Textkomente"/>
    <w:semiHidden/>
    <w:rsid w:val="00DD121F"/>
    <w:rPr>
      <w:b/>
      <w:bCs/>
    </w:rPr>
  </w:style>
  <w:style w:type="character" w:styleId="Siln">
    <w:name w:val="Strong"/>
    <w:qFormat/>
    <w:rsid w:val="00AC1EEE"/>
    <w:rPr>
      <w:b/>
      <w:bCs/>
    </w:rPr>
  </w:style>
  <w:style w:type="paragraph" w:customStyle="1" w:styleId="bodytext">
    <w:name w:val="bodytext"/>
    <w:basedOn w:val="Normln"/>
    <w:rsid w:val="003E691E"/>
    <w:pPr>
      <w:suppressAutoHyphens w:val="0"/>
      <w:spacing w:before="150" w:after="150"/>
    </w:pPr>
    <w:rPr>
      <w:lang w:eastAsia="cs-CZ"/>
    </w:rPr>
  </w:style>
  <w:style w:type="character" w:customStyle="1" w:styleId="ProsttextChar">
    <w:name w:val="Prostý text Char"/>
    <w:link w:val="Prosttext"/>
    <w:semiHidden/>
    <w:locked/>
    <w:rsid w:val="00845B70"/>
    <w:rPr>
      <w:rFonts w:ascii="Consolas" w:hAnsi="Consolas"/>
      <w:sz w:val="21"/>
      <w:szCs w:val="21"/>
      <w:lang w:bidi="ar-SA"/>
    </w:rPr>
  </w:style>
  <w:style w:type="paragraph" w:styleId="Prosttext">
    <w:name w:val="Plain Text"/>
    <w:basedOn w:val="Normln"/>
    <w:link w:val="ProsttextChar"/>
    <w:semiHidden/>
    <w:rsid w:val="00845B70"/>
    <w:pPr>
      <w:suppressAutoHyphens w:val="0"/>
    </w:pPr>
    <w:rPr>
      <w:rFonts w:ascii="Consolas" w:hAnsi="Consolas"/>
      <w:sz w:val="21"/>
      <w:szCs w:val="21"/>
      <w:lang w:eastAsia="cs-CZ"/>
    </w:rPr>
  </w:style>
  <w:style w:type="character" w:customStyle="1" w:styleId="st1">
    <w:name w:val="st1"/>
    <w:rsid w:val="00012AB8"/>
  </w:style>
  <w:style w:type="paragraph" w:styleId="Odstavecseseznamem">
    <w:name w:val="List Paragraph"/>
    <w:basedOn w:val="Normln"/>
    <w:uiPriority w:val="34"/>
    <w:qFormat/>
    <w:rsid w:val="001B28ED"/>
    <w:pPr>
      <w:suppressAutoHyphens w:val="0"/>
      <w:spacing w:after="120"/>
      <w:ind w:left="720"/>
      <w:contextualSpacing/>
      <w:jc w:val="both"/>
    </w:pPr>
    <w:rPr>
      <w:rFonts w:asciiTheme="minorHAnsi" w:hAnsiTheme="minorHAnsi"/>
      <w:lang w:eastAsia="cs-CZ"/>
    </w:rPr>
  </w:style>
  <w:style w:type="paragraph" w:customStyle="1" w:styleId="Point0number">
    <w:name w:val="Point 0 (number)"/>
    <w:basedOn w:val="Normln"/>
    <w:rsid w:val="002729FA"/>
    <w:pPr>
      <w:numPr>
        <w:numId w:val="19"/>
      </w:numPr>
      <w:suppressAutoHyphens w:val="0"/>
      <w:spacing w:before="120" w:after="120"/>
      <w:jc w:val="both"/>
    </w:pPr>
    <w:rPr>
      <w:rFonts w:eastAsiaTheme="minorHAnsi"/>
      <w:lang w:eastAsia="cs-CZ"/>
    </w:rPr>
  </w:style>
  <w:style w:type="paragraph" w:customStyle="1" w:styleId="Point1number">
    <w:name w:val="Point 1 (number)"/>
    <w:basedOn w:val="Normln"/>
    <w:rsid w:val="002729FA"/>
    <w:pPr>
      <w:numPr>
        <w:ilvl w:val="2"/>
        <w:numId w:val="19"/>
      </w:numPr>
      <w:suppressAutoHyphens w:val="0"/>
      <w:spacing w:before="120" w:after="120"/>
      <w:jc w:val="both"/>
    </w:pPr>
    <w:rPr>
      <w:rFonts w:eastAsiaTheme="minorHAnsi"/>
      <w:lang w:eastAsia="cs-CZ"/>
    </w:rPr>
  </w:style>
  <w:style w:type="paragraph" w:customStyle="1" w:styleId="Point2number">
    <w:name w:val="Point 2 (number)"/>
    <w:basedOn w:val="Normln"/>
    <w:rsid w:val="002729FA"/>
    <w:pPr>
      <w:numPr>
        <w:ilvl w:val="4"/>
        <w:numId w:val="19"/>
      </w:numPr>
      <w:suppressAutoHyphens w:val="0"/>
      <w:spacing w:before="120" w:after="120"/>
      <w:jc w:val="both"/>
    </w:pPr>
    <w:rPr>
      <w:rFonts w:eastAsiaTheme="minorHAnsi"/>
      <w:lang w:eastAsia="cs-CZ"/>
    </w:rPr>
  </w:style>
  <w:style w:type="paragraph" w:customStyle="1" w:styleId="Point3number">
    <w:name w:val="Point 3 (number)"/>
    <w:basedOn w:val="Normln"/>
    <w:rsid w:val="002729FA"/>
    <w:pPr>
      <w:numPr>
        <w:ilvl w:val="6"/>
        <w:numId w:val="19"/>
      </w:numPr>
      <w:suppressAutoHyphens w:val="0"/>
      <w:spacing w:before="120" w:after="120"/>
      <w:jc w:val="both"/>
    </w:pPr>
    <w:rPr>
      <w:rFonts w:eastAsiaTheme="minorHAnsi"/>
      <w:lang w:eastAsia="cs-CZ"/>
    </w:rPr>
  </w:style>
  <w:style w:type="paragraph" w:customStyle="1" w:styleId="Point0letter">
    <w:name w:val="Point 0 (letter)"/>
    <w:basedOn w:val="Normln"/>
    <w:rsid w:val="002729FA"/>
    <w:pPr>
      <w:numPr>
        <w:ilvl w:val="1"/>
        <w:numId w:val="19"/>
      </w:numPr>
      <w:suppressAutoHyphens w:val="0"/>
      <w:spacing w:before="120" w:after="120"/>
      <w:jc w:val="both"/>
    </w:pPr>
    <w:rPr>
      <w:rFonts w:eastAsiaTheme="minorHAnsi"/>
      <w:lang w:eastAsia="cs-CZ"/>
    </w:rPr>
  </w:style>
  <w:style w:type="paragraph" w:customStyle="1" w:styleId="Point1letter">
    <w:name w:val="Point 1 (letter)"/>
    <w:basedOn w:val="Normln"/>
    <w:rsid w:val="002729FA"/>
    <w:pPr>
      <w:numPr>
        <w:ilvl w:val="3"/>
        <w:numId w:val="19"/>
      </w:numPr>
      <w:suppressAutoHyphens w:val="0"/>
      <w:spacing w:before="120" w:after="120"/>
      <w:jc w:val="both"/>
    </w:pPr>
    <w:rPr>
      <w:rFonts w:eastAsiaTheme="minorHAnsi"/>
      <w:lang w:eastAsia="cs-CZ"/>
    </w:rPr>
  </w:style>
  <w:style w:type="paragraph" w:customStyle="1" w:styleId="Point2letter">
    <w:name w:val="Point 2 (letter)"/>
    <w:basedOn w:val="Normln"/>
    <w:rsid w:val="002729FA"/>
    <w:pPr>
      <w:numPr>
        <w:ilvl w:val="5"/>
        <w:numId w:val="19"/>
      </w:numPr>
      <w:suppressAutoHyphens w:val="0"/>
      <w:spacing w:before="120" w:after="120"/>
      <w:jc w:val="both"/>
    </w:pPr>
    <w:rPr>
      <w:rFonts w:eastAsiaTheme="minorHAnsi"/>
      <w:lang w:eastAsia="cs-CZ"/>
    </w:rPr>
  </w:style>
  <w:style w:type="paragraph" w:customStyle="1" w:styleId="Point3letter">
    <w:name w:val="Point 3 (letter)"/>
    <w:basedOn w:val="Normln"/>
    <w:rsid w:val="002729FA"/>
    <w:pPr>
      <w:numPr>
        <w:ilvl w:val="7"/>
        <w:numId w:val="19"/>
      </w:numPr>
      <w:suppressAutoHyphens w:val="0"/>
      <w:spacing w:before="120" w:after="120"/>
      <w:jc w:val="both"/>
    </w:pPr>
    <w:rPr>
      <w:rFonts w:eastAsiaTheme="minorHAnsi"/>
      <w:lang w:eastAsia="cs-CZ"/>
    </w:rPr>
  </w:style>
  <w:style w:type="paragraph" w:customStyle="1" w:styleId="Point4letter">
    <w:name w:val="Point 4 (letter)"/>
    <w:basedOn w:val="Normln"/>
    <w:rsid w:val="002729FA"/>
    <w:pPr>
      <w:numPr>
        <w:ilvl w:val="8"/>
        <w:numId w:val="19"/>
      </w:numPr>
      <w:suppressAutoHyphens w:val="0"/>
      <w:spacing w:before="120" w:after="120"/>
      <w:jc w:val="both"/>
    </w:pPr>
    <w:rPr>
      <w:rFonts w:eastAsiaTheme="minorHAnsi"/>
      <w:lang w:eastAsia="cs-CZ"/>
    </w:rPr>
  </w:style>
  <w:style w:type="paragraph" w:styleId="Zkladntextodsazen">
    <w:name w:val="Body Text Indent"/>
    <w:basedOn w:val="Normln"/>
    <w:link w:val="ZkladntextodsazenChar"/>
    <w:rsid w:val="00FD45E7"/>
    <w:pPr>
      <w:suppressAutoHyphens w:val="0"/>
      <w:spacing w:after="120"/>
      <w:ind w:left="283"/>
    </w:pPr>
    <w:rPr>
      <w:lang w:eastAsia="cs-CZ"/>
    </w:rPr>
  </w:style>
  <w:style w:type="character" w:customStyle="1" w:styleId="ZkladntextodsazenChar">
    <w:name w:val="Základní text odsazený Char"/>
    <w:basedOn w:val="Standardnpsmoodstavce"/>
    <w:link w:val="Zkladntextodsazen"/>
    <w:rsid w:val="00FD45E7"/>
    <w:rPr>
      <w:sz w:val="24"/>
      <w:szCs w:val="24"/>
    </w:rPr>
  </w:style>
  <w:style w:type="paragraph" w:customStyle="1" w:styleId="Hlavikajmno2">
    <w:name w:val="Hlavička jméno2"/>
    <w:basedOn w:val="Normln"/>
    <w:rsid w:val="007022CD"/>
    <w:pPr>
      <w:widowControl w:val="0"/>
      <w:suppressAutoHyphens w:val="0"/>
      <w:jc w:val="both"/>
    </w:pPr>
    <w:rPr>
      <w:rFonts w:ascii="Arial" w:hAnsi="Arial"/>
      <w:b/>
      <w:sz w:val="18"/>
      <w:szCs w:val="20"/>
      <w:lang w:eastAsia="cs-CZ"/>
    </w:rPr>
  </w:style>
  <w:style w:type="paragraph" w:customStyle="1" w:styleId="Hlavikafunkce2">
    <w:name w:val="Hlavička funkce2"/>
    <w:basedOn w:val="Normln"/>
    <w:rsid w:val="007022CD"/>
    <w:pPr>
      <w:widowControl w:val="0"/>
      <w:suppressAutoHyphens w:val="0"/>
      <w:jc w:val="both"/>
    </w:pPr>
    <w:rPr>
      <w:rFonts w:ascii="Arial" w:hAnsi="Arial"/>
      <w:b/>
      <w:sz w:val="18"/>
      <w:szCs w:val="20"/>
      <w:lang w:eastAsia="cs-CZ"/>
    </w:rPr>
  </w:style>
  <w:style w:type="paragraph" w:customStyle="1" w:styleId="Dopisosloven">
    <w:name w:val="Dopis oslovení"/>
    <w:basedOn w:val="Normln"/>
    <w:rsid w:val="007022CD"/>
    <w:pPr>
      <w:widowControl w:val="0"/>
      <w:suppressAutoHyphens w:val="0"/>
      <w:spacing w:before="360" w:after="240"/>
      <w:jc w:val="both"/>
    </w:pPr>
    <w:rPr>
      <w:rFonts w:ascii="Arial" w:hAnsi="Arial"/>
      <w:szCs w:val="20"/>
      <w:lang w:eastAsia="cs-CZ"/>
    </w:rPr>
  </w:style>
  <w:style w:type="paragraph" w:customStyle="1" w:styleId="Zkladntextodsazendek">
    <w:name w:val="Základní text odsazený řádek"/>
    <w:basedOn w:val="Normln"/>
    <w:rsid w:val="007022CD"/>
    <w:pPr>
      <w:widowControl w:val="0"/>
      <w:suppressAutoHyphens w:val="0"/>
      <w:spacing w:after="120"/>
      <w:ind w:firstLine="567"/>
      <w:jc w:val="both"/>
    </w:pPr>
    <w:rPr>
      <w:rFonts w:ascii="Arial" w:hAnsi="Arial"/>
      <w:szCs w:val="20"/>
      <w:lang w:eastAsia="cs-CZ"/>
    </w:rPr>
  </w:style>
  <w:style w:type="paragraph" w:customStyle="1" w:styleId="Hlavikaadresa">
    <w:name w:val="Hlavička adresa"/>
    <w:basedOn w:val="Normln"/>
    <w:rsid w:val="007022CD"/>
    <w:pPr>
      <w:widowControl w:val="0"/>
      <w:suppressAutoHyphens w:val="0"/>
      <w:jc w:val="both"/>
    </w:pPr>
    <w:rPr>
      <w:rFonts w:ascii="Arial" w:hAnsi="Arial"/>
      <w:sz w:val="18"/>
      <w:szCs w:val="20"/>
      <w:lang w:eastAsia="cs-CZ"/>
    </w:rPr>
  </w:style>
  <w:style w:type="paragraph" w:customStyle="1" w:styleId="Hlavikadatum">
    <w:name w:val="Hlavička datum"/>
    <w:basedOn w:val="Normln"/>
    <w:rsid w:val="007022CD"/>
    <w:pPr>
      <w:widowControl w:val="0"/>
      <w:suppressAutoHyphens w:val="0"/>
      <w:spacing w:after="240"/>
      <w:jc w:val="both"/>
    </w:pPr>
    <w:rPr>
      <w:rFonts w:ascii="Arial" w:hAnsi="Arial"/>
      <w:sz w:val="20"/>
      <w:szCs w:val="20"/>
      <w:lang w:eastAsia="cs-CZ"/>
    </w:rPr>
  </w:style>
  <w:style w:type="paragraph" w:customStyle="1" w:styleId="Hlavikaadresapjemce">
    <w:name w:val="Hlavička adresa příjemce"/>
    <w:basedOn w:val="Normln"/>
    <w:rsid w:val="007022CD"/>
    <w:pPr>
      <w:suppressAutoHyphens w:val="0"/>
      <w:spacing w:before="20" w:after="20"/>
    </w:pPr>
    <w:rPr>
      <w:rFonts w:ascii="Arial" w:hAnsi="Arial"/>
      <w:szCs w:val="20"/>
      <w:lang w:eastAsia="cs-CZ"/>
    </w:rPr>
  </w:style>
  <w:style w:type="paragraph" w:customStyle="1" w:styleId="Dopisspozdravem">
    <w:name w:val="Dopis s pozdravem"/>
    <w:basedOn w:val="Normln"/>
    <w:rsid w:val="007022CD"/>
    <w:pPr>
      <w:widowControl w:val="0"/>
      <w:suppressAutoHyphens w:val="0"/>
      <w:spacing w:before="240" w:after="960"/>
    </w:pPr>
    <w:rPr>
      <w:rFonts w:ascii="Arial" w:hAnsi="Arial"/>
      <w:szCs w:val="20"/>
      <w:lang w:eastAsia="cs-CZ"/>
    </w:rPr>
  </w:style>
  <w:style w:type="paragraph" w:customStyle="1" w:styleId="Hlavikajnadpis">
    <w:name w:val="Hlavička č.j. nadpis"/>
    <w:basedOn w:val="Normln"/>
    <w:rsid w:val="007022CD"/>
    <w:pPr>
      <w:widowControl w:val="0"/>
      <w:suppressAutoHyphens w:val="0"/>
      <w:spacing w:before="40" w:after="40"/>
      <w:jc w:val="both"/>
    </w:pPr>
    <w:rPr>
      <w:rFonts w:ascii="Arial" w:hAnsi="Arial"/>
      <w:sz w:val="18"/>
      <w:szCs w:val="20"/>
      <w:lang w:eastAsia="cs-CZ"/>
    </w:rPr>
  </w:style>
  <w:style w:type="paragraph" w:customStyle="1" w:styleId="Hlavikajtext">
    <w:name w:val="Hlavička č.j. text"/>
    <w:basedOn w:val="Normln"/>
    <w:rsid w:val="007022CD"/>
    <w:pPr>
      <w:widowControl w:val="0"/>
      <w:suppressAutoHyphens w:val="0"/>
      <w:jc w:val="both"/>
    </w:pPr>
    <w:rPr>
      <w:rFonts w:ascii="Arial" w:hAnsi="Arial"/>
      <w:sz w:val="20"/>
      <w:szCs w:val="20"/>
      <w:lang w:eastAsia="cs-CZ"/>
    </w:rPr>
  </w:style>
  <w:style w:type="paragraph" w:customStyle="1" w:styleId="Tabulkapsmeno1text">
    <w:name w:val="Tabulka písmeno1 text"/>
    <w:basedOn w:val="Normln"/>
    <w:rsid w:val="007022CD"/>
    <w:pPr>
      <w:widowControl w:val="0"/>
      <w:numPr>
        <w:numId w:val="27"/>
      </w:numPr>
      <w:suppressAutoHyphens w:val="0"/>
      <w:spacing w:before="40" w:after="40"/>
      <w:jc w:val="both"/>
    </w:pPr>
    <w:rPr>
      <w:rFonts w:ascii="Arial" w:hAnsi="Arial"/>
      <w:szCs w:val="20"/>
      <w:lang w:eastAsia="cs-CZ"/>
    </w:rPr>
  </w:style>
  <w:style w:type="paragraph" w:customStyle="1" w:styleId="Hlavikapoznmka">
    <w:name w:val="Hlavička poznámka"/>
    <w:basedOn w:val="Normln"/>
    <w:rsid w:val="007022CD"/>
    <w:pPr>
      <w:widowControl w:val="0"/>
      <w:suppressAutoHyphens w:val="0"/>
      <w:jc w:val="both"/>
    </w:pPr>
    <w:rPr>
      <w:rFonts w:ascii="Arial" w:hAnsi="Arial"/>
      <w:sz w:val="20"/>
      <w:szCs w:val="20"/>
      <w:lang w:eastAsia="cs-CZ"/>
    </w:rPr>
  </w:style>
  <w:style w:type="paragraph" w:customStyle="1" w:styleId="Hlavikapid1">
    <w:name w:val="Hlavička pid1"/>
    <w:basedOn w:val="Normln"/>
    <w:rsid w:val="007022CD"/>
    <w:pPr>
      <w:widowControl w:val="0"/>
      <w:suppressAutoHyphens w:val="0"/>
      <w:jc w:val="right"/>
    </w:pPr>
    <w:rPr>
      <w:rFonts w:ascii="CKKrausSmall" w:hAnsi="CKKrausSmall"/>
      <w:sz w:val="20"/>
      <w:szCs w:val="40"/>
      <w:lang w:eastAsia="cs-CZ"/>
    </w:rPr>
  </w:style>
  <w:style w:type="paragraph" w:customStyle="1" w:styleId="Hlavikapid2">
    <w:name w:val="Hlavička pid2"/>
    <w:basedOn w:val="Normln"/>
    <w:rsid w:val="007022CD"/>
    <w:pPr>
      <w:widowControl w:val="0"/>
      <w:suppressAutoHyphens w:val="0"/>
      <w:jc w:val="right"/>
    </w:pPr>
    <w:rPr>
      <w:rFonts w:ascii="Arial" w:hAnsi="Arial" w:cs="Arial"/>
      <w:b/>
      <w:sz w:val="20"/>
      <w:szCs w:val="20"/>
      <w:lang w:eastAsia="cs-CZ"/>
    </w:rPr>
  </w:style>
  <w:style w:type="character" w:customStyle="1" w:styleId="Tunproloenznak">
    <w:name w:val="Tučný proložený znak"/>
    <w:basedOn w:val="Standardnpsmoodstavce"/>
    <w:rsid w:val="00B86620"/>
    <w:rPr>
      <w:rFonts w:ascii="Arial" w:hAnsi="Arial"/>
      <w:b/>
      <w:dstrike w:val="0"/>
      <w:color w:val="auto"/>
      <w:spacing w:val="70"/>
      <w:sz w:val="24"/>
      <w:u w:val="none"/>
      <w:vertAlign w:val="baseline"/>
    </w:rPr>
  </w:style>
  <w:style w:type="character" w:customStyle="1" w:styleId="ZhlavChar">
    <w:name w:val="Záhlaví Char"/>
    <w:basedOn w:val="Standardnpsmoodstavce"/>
    <w:link w:val="Zhlav"/>
    <w:uiPriority w:val="99"/>
    <w:rsid w:val="003D4A33"/>
    <w:rPr>
      <w:sz w:val="24"/>
      <w:szCs w:val="24"/>
      <w:lang w:eastAsia="ar-SA"/>
    </w:rPr>
  </w:style>
  <w:style w:type="character" w:customStyle="1" w:styleId="PodtitulChar">
    <w:name w:val="Podtitul Char"/>
    <w:basedOn w:val="Standardnpsmoodstavce"/>
    <w:link w:val="Podtitul"/>
    <w:uiPriority w:val="99"/>
    <w:rsid w:val="00BD687D"/>
    <w:rPr>
      <w:rFonts w:ascii="Arial" w:eastAsia="MS Mincho" w:hAnsi="Arial" w:cs="Tahoma"/>
      <w:i/>
      <w:iCs/>
      <w:sz w:val="28"/>
      <w:szCs w:val="28"/>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uiPriority="99"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
    <w:name w:val="Normal"/>
    <w:qFormat/>
    <w:pPr>
      <w:suppressAutoHyphens/>
    </w:pPr>
    <w:rPr>
      <w:sz w:val="24"/>
      <w:szCs w:val="24"/>
      <w:lang w:eastAsia="ar-SA"/>
    </w:rPr>
  </w:style>
  <w:style w:type="paragraph" w:styleId="Nadpis2">
    <w:name w:val="heading 2"/>
    <w:basedOn w:val="Normln"/>
    <w:next w:val="Normln"/>
    <w:qFormat/>
    <w:pPr>
      <w:keepNext/>
      <w:spacing w:before="240" w:after="60"/>
      <w:outlineLvl w:val="1"/>
    </w:pPr>
    <w:rPr>
      <w:rFonts w:ascii="Arial" w:hAnsi="Arial" w:cs="Arial"/>
      <w:b/>
      <w:bCs/>
      <w:i/>
      <w:iCs/>
      <w:sz w:val="28"/>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WW8Num1z0">
    <w:name w:val="WW8Num1z0"/>
    <w:rPr>
      <w:rFonts w:ascii="Arial" w:hAnsi="Arial" w:cs="Times New Roman"/>
      <w:b w:val="0"/>
      <w:i w:val="0"/>
      <w:caps w:val="0"/>
      <w:smallCaps w:val="0"/>
      <w:strike w:val="0"/>
      <w:dstrike w:val="0"/>
      <w:vanish w:val="0"/>
      <w:color w:val="auto"/>
      <w:position w:val="0"/>
      <w:sz w:val="24"/>
      <w:u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1z1">
    <w:name w:val="WW8Num1z1"/>
    <w:rPr>
      <w:rFonts w:ascii="Arial" w:hAnsi="Arial" w:cs="Times New Roman"/>
      <w:b w:val="0"/>
      <w:i w:val="0"/>
      <w:caps w:val="0"/>
      <w:smallCaps w:val="0"/>
      <w:strike w:val="0"/>
      <w:dstrike w:val="0"/>
      <w:vanish w:val="0"/>
      <w:color w:val="auto"/>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2z0">
    <w:name w:val="WW8Num2z0"/>
    <w:rPr>
      <w:rFonts w:ascii="Wingdings" w:hAnsi="Wingdings"/>
      <w:color w:val="auto"/>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rPr>
  </w:style>
  <w:style w:type="character" w:customStyle="1" w:styleId="WW8Num2z3">
    <w:name w:val="WW8Num2z3"/>
    <w:rPr>
      <w:rFonts w:ascii="Symbol" w:hAnsi="Symbol"/>
    </w:rPr>
  </w:style>
  <w:style w:type="character" w:customStyle="1" w:styleId="WW8Num3z0">
    <w:name w:val="WW8Num3z0"/>
    <w:rPr>
      <w:rFonts w:ascii="Wingdings" w:hAnsi="Wingdings"/>
    </w:rPr>
  </w:style>
  <w:style w:type="character" w:customStyle="1" w:styleId="WW8Num3z3">
    <w:name w:val="WW8Num3z3"/>
    <w:rPr>
      <w:rFonts w:ascii="Symbol" w:hAnsi="Symbol"/>
    </w:rPr>
  </w:style>
  <w:style w:type="character" w:customStyle="1" w:styleId="WW8Num3z4">
    <w:name w:val="WW8Num3z4"/>
    <w:rPr>
      <w:rFonts w:ascii="Courier New" w:hAnsi="Courier New" w:cs="Courier New"/>
    </w:rPr>
  </w:style>
  <w:style w:type="character" w:customStyle="1" w:styleId="WW8Num4z1">
    <w:name w:val="WW8Num4z1"/>
    <w:rPr>
      <w:rFonts w:ascii="Lucida Sans" w:hAnsi="Lucida Sans"/>
    </w:rPr>
  </w:style>
  <w:style w:type="character" w:customStyle="1" w:styleId="WW8Num5z0">
    <w:name w:val="WW8Num5z0"/>
    <w:rPr>
      <w:rFonts w:ascii="Wingdings" w:hAnsi="Wingdings"/>
    </w:rPr>
  </w:style>
  <w:style w:type="character" w:customStyle="1" w:styleId="WW8Num5z1">
    <w:name w:val="WW8Num5z1"/>
    <w:rPr>
      <w:rFonts w:ascii="Courier New" w:hAnsi="Courier New" w:cs="Courier New"/>
    </w:rPr>
  </w:style>
  <w:style w:type="character" w:customStyle="1" w:styleId="WW8Num5z3">
    <w:name w:val="WW8Num5z3"/>
    <w:rPr>
      <w:rFonts w:ascii="Symbol" w:hAnsi="Symbol"/>
    </w:rPr>
  </w:style>
  <w:style w:type="character" w:customStyle="1" w:styleId="WW8Num9z0">
    <w:name w:val="WW8Num9z0"/>
    <w:rPr>
      <w:rFonts w:ascii="Arial" w:eastAsia="Times New Roman" w:hAnsi="Arial" w:cs="Arial"/>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rPr>
  </w:style>
  <w:style w:type="character" w:customStyle="1" w:styleId="WW8Num9z3">
    <w:name w:val="WW8Num9z3"/>
    <w:rPr>
      <w:rFonts w:ascii="Symbol" w:hAnsi="Symbol"/>
    </w:rPr>
  </w:style>
  <w:style w:type="character" w:customStyle="1" w:styleId="WW8Num11z0">
    <w:name w:val="WW8Num11z0"/>
    <w:rPr>
      <w:rFonts w:ascii="Wingdings" w:hAnsi="Wingdings"/>
    </w:rPr>
  </w:style>
  <w:style w:type="character" w:customStyle="1" w:styleId="WW8Num11z1">
    <w:name w:val="WW8Num11z1"/>
    <w:rPr>
      <w:rFonts w:ascii="Courier New" w:hAnsi="Courier New" w:cs="Courier New"/>
    </w:rPr>
  </w:style>
  <w:style w:type="character" w:customStyle="1" w:styleId="WW8Num11z3">
    <w:name w:val="WW8Num11z3"/>
    <w:rPr>
      <w:rFonts w:ascii="Symbol" w:hAnsi="Symbol"/>
    </w:rPr>
  </w:style>
  <w:style w:type="character" w:customStyle="1" w:styleId="WW8Num15z0">
    <w:name w:val="WW8Num15z0"/>
    <w:rPr>
      <w:rFonts w:ascii="Wingdings" w:hAnsi="Wingdings"/>
      <w:color w:val="auto"/>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rPr>
  </w:style>
  <w:style w:type="character" w:customStyle="1" w:styleId="WW8Num15z3">
    <w:name w:val="WW8Num15z3"/>
    <w:rPr>
      <w:rFonts w:ascii="Symbol" w:hAnsi="Symbol"/>
    </w:rPr>
  </w:style>
  <w:style w:type="character" w:customStyle="1" w:styleId="WW8Num17z0">
    <w:name w:val="WW8Num17z0"/>
    <w:rPr>
      <w:rFonts w:ascii="Tahoma" w:hAnsi="Tahoma"/>
    </w:rPr>
  </w:style>
  <w:style w:type="character" w:customStyle="1" w:styleId="WW8Num19z0">
    <w:name w:val="WW8Num19z0"/>
    <w:rPr>
      <w:rFonts w:ascii="Arial" w:hAnsi="Arial"/>
      <w:b/>
    </w:rPr>
  </w:style>
  <w:style w:type="character" w:customStyle="1" w:styleId="WW8Num21z0">
    <w:name w:val="WW8Num21z0"/>
    <w:rPr>
      <w:rFonts w:ascii="Times New Roman" w:hAnsi="Times New Roman" w:cs="Times New Roman"/>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rPr>
  </w:style>
  <w:style w:type="character" w:customStyle="1" w:styleId="WW8Num21z3">
    <w:name w:val="WW8Num21z3"/>
    <w:rPr>
      <w:rFonts w:ascii="Symbol" w:hAnsi="Symbol"/>
    </w:rPr>
  </w:style>
  <w:style w:type="character" w:customStyle="1" w:styleId="WW8Num22z1">
    <w:name w:val="WW8Num22z1"/>
    <w:rPr>
      <w:rFonts w:ascii="Wingdings" w:hAnsi="Wingdings"/>
    </w:rPr>
  </w:style>
  <w:style w:type="character" w:customStyle="1" w:styleId="WW8Num23z0">
    <w:name w:val="WW8Num23z0"/>
    <w:rPr>
      <w:rFonts w:ascii="Lucida Sans" w:hAnsi="Lucida Sans"/>
    </w:rPr>
  </w:style>
  <w:style w:type="character" w:customStyle="1" w:styleId="WW8Num23z1">
    <w:name w:val="WW8Num23z1"/>
    <w:rPr>
      <w:rFonts w:ascii="Times New Roman" w:eastAsia="Times New Roman" w:hAnsi="Times New Roman" w:cs="Times New Roman"/>
    </w:rPr>
  </w:style>
  <w:style w:type="character" w:customStyle="1" w:styleId="WW8Num25z0">
    <w:name w:val="WW8Num25z0"/>
    <w:rPr>
      <w:rFonts w:ascii="Arial" w:hAnsi="Arial"/>
      <w:b w:val="0"/>
      <w:i w:val="0"/>
      <w:caps w:val="0"/>
      <w:smallCaps w:val="0"/>
      <w:strike w:val="0"/>
      <w:dstrike w:val="0"/>
      <w:vanish w:val="0"/>
      <w:color w:val="auto"/>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25z1">
    <w:name w:val="WW8Num25z1"/>
    <w:rPr>
      <w:rFonts w:ascii="Times New Roman" w:hAnsi="Times New Roman" w:cs="Times New Roman"/>
      <w:b w:val="0"/>
      <w:i w:val="0"/>
      <w:caps w:val="0"/>
      <w:smallCaps w:val="0"/>
      <w:strike w:val="0"/>
      <w:dstrike w:val="0"/>
      <w:vanish w:val="0"/>
      <w:color w:val="auto"/>
      <w:position w:val="0"/>
      <w:sz w:val="24"/>
      <w:u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27z1">
    <w:name w:val="WW8Num27z1"/>
    <w:rPr>
      <w:rFonts w:ascii="Times New Roman" w:eastAsia="Times New Roman" w:hAnsi="Times New Roman" w:cs="Times New Roman"/>
    </w:rPr>
  </w:style>
  <w:style w:type="character" w:customStyle="1" w:styleId="WW8Num27z2">
    <w:name w:val="WW8Num27z2"/>
    <w:rPr>
      <w:rFonts w:ascii="Lucida Sans" w:hAnsi="Lucida Sans"/>
    </w:rPr>
  </w:style>
  <w:style w:type="character" w:customStyle="1" w:styleId="WW8Num29z0">
    <w:name w:val="WW8Num29z0"/>
    <w:rPr>
      <w:rFonts w:ascii="Wingdings" w:hAnsi="Wingdings"/>
    </w:rPr>
  </w:style>
  <w:style w:type="character" w:customStyle="1" w:styleId="WW8Num29z1">
    <w:name w:val="WW8Num29z1"/>
    <w:rPr>
      <w:rFonts w:ascii="Courier New" w:hAnsi="Courier New" w:cs="Courier New"/>
    </w:rPr>
  </w:style>
  <w:style w:type="character" w:customStyle="1" w:styleId="WW8Num29z3">
    <w:name w:val="WW8Num29z3"/>
    <w:rPr>
      <w:rFonts w:ascii="Symbol" w:hAnsi="Symbol"/>
    </w:rPr>
  </w:style>
  <w:style w:type="character" w:customStyle="1" w:styleId="WW8Num30z0">
    <w:name w:val="WW8Num30z0"/>
    <w:rPr>
      <w:rFonts w:ascii="Symbol" w:eastAsia="Times New Roman" w:hAnsi="Symbol" w:cs="Times New Roman"/>
    </w:rPr>
  </w:style>
  <w:style w:type="character" w:customStyle="1" w:styleId="WW8Num30z1">
    <w:name w:val="WW8Num30z1"/>
    <w:rPr>
      <w:rFonts w:ascii="Courier New" w:hAnsi="Courier New"/>
    </w:rPr>
  </w:style>
  <w:style w:type="character" w:customStyle="1" w:styleId="WW8Num30z2">
    <w:name w:val="WW8Num30z2"/>
    <w:rPr>
      <w:rFonts w:ascii="Wingdings" w:hAnsi="Wingdings"/>
    </w:rPr>
  </w:style>
  <w:style w:type="character" w:customStyle="1" w:styleId="WW8Num30z3">
    <w:name w:val="WW8Num30z3"/>
    <w:rPr>
      <w:rFonts w:ascii="Symbol" w:hAnsi="Symbol"/>
    </w:rPr>
  </w:style>
  <w:style w:type="character" w:customStyle="1" w:styleId="WW8Num31z1">
    <w:name w:val="WW8Num31z1"/>
    <w:rPr>
      <w:rFonts w:ascii="Courier New" w:hAnsi="Courier New"/>
    </w:rPr>
  </w:style>
  <w:style w:type="character" w:customStyle="1" w:styleId="WW8Num31z2">
    <w:name w:val="WW8Num31z2"/>
    <w:rPr>
      <w:rFonts w:ascii="Wingdings" w:hAnsi="Wingdings"/>
    </w:rPr>
  </w:style>
  <w:style w:type="character" w:customStyle="1" w:styleId="WW8Num31z3">
    <w:name w:val="WW8Num31z3"/>
    <w:rPr>
      <w:rFonts w:ascii="Symbol" w:hAnsi="Symbol"/>
    </w:rPr>
  </w:style>
  <w:style w:type="character" w:customStyle="1" w:styleId="WW8Num32z0">
    <w:name w:val="WW8Num32z0"/>
    <w:rPr>
      <w:color w:val="auto"/>
    </w:rPr>
  </w:style>
  <w:style w:type="character" w:customStyle="1" w:styleId="WW8Num32z1">
    <w:name w:val="WW8Num32z1"/>
    <w:rPr>
      <w:rFonts w:ascii="Courier New" w:hAnsi="Courier New" w:cs="Courier New"/>
    </w:rPr>
  </w:style>
  <w:style w:type="character" w:customStyle="1" w:styleId="WW8Num32z2">
    <w:name w:val="WW8Num32z2"/>
    <w:rPr>
      <w:rFonts w:ascii="Wingdings" w:hAnsi="Wingdings"/>
    </w:rPr>
  </w:style>
  <w:style w:type="character" w:customStyle="1" w:styleId="WW8Num32z3">
    <w:name w:val="WW8Num32z3"/>
    <w:rPr>
      <w:rFonts w:ascii="Symbol" w:hAnsi="Symbol"/>
    </w:rPr>
  </w:style>
  <w:style w:type="character" w:customStyle="1" w:styleId="WW8Num33z0">
    <w:name w:val="WW8Num33z0"/>
    <w:rPr>
      <w:rFonts w:ascii="Symbol" w:hAnsi="Symbol"/>
      <w:b w:val="0"/>
      <w:i w:val="0"/>
      <w:caps w:val="0"/>
      <w:smallCaps w:val="0"/>
      <w:strike w:val="0"/>
      <w:dstrike w:val="0"/>
      <w:vanish w:val="0"/>
      <w:color w:val="auto"/>
      <w:position w:val="0"/>
      <w:sz w:val="24"/>
      <w:u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33z1">
    <w:name w:val="WW8Num33z1"/>
    <w:rPr>
      <w:rFonts w:ascii="Courier New" w:hAnsi="Courier New"/>
    </w:rPr>
  </w:style>
  <w:style w:type="character" w:customStyle="1" w:styleId="WW8Num33z2">
    <w:name w:val="WW8Num33z2"/>
    <w:rPr>
      <w:rFonts w:ascii="Wingdings" w:hAnsi="Wingdings"/>
    </w:rPr>
  </w:style>
  <w:style w:type="character" w:customStyle="1" w:styleId="WW8Num33z3">
    <w:name w:val="WW8Num33z3"/>
    <w:rPr>
      <w:rFonts w:ascii="Symbol" w:hAnsi="Symbol"/>
    </w:rPr>
  </w:style>
  <w:style w:type="character" w:customStyle="1" w:styleId="WW8Num34z0">
    <w:name w:val="WW8Num34z0"/>
    <w:rPr>
      <w:rFonts w:ascii="Wingdings" w:hAnsi="Wingdings"/>
      <w:color w:val="auto"/>
    </w:rPr>
  </w:style>
  <w:style w:type="character" w:customStyle="1" w:styleId="WW8Num34z1">
    <w:name w:val="WW8Num34z1"/>
    <w:rPr>
      <w:rFonts w:ascii="Courier New" w:hAnsi="Courier New" w:cs="Courier New"/>
    </w:rPr>
  </w:style>
  <w:style w:type="character" w:customStyle="1" w:styleId="WW8Num34z2">
    <w:name w:val="WW8Num34z2"/>
    <w:rPr>
      <w:rFonts w:ascii="Wingdings" w:hAnsi="Wingdings"/>
    </w:rPr>
  </w:style>
  <w:style w:type="character" w:customStyle="1" w:styleId="WW8Num34z3">
    <w:name w:val="WW8Num34z3"/>
    <w:rPr>
      <w:rFonts w:ascii="Symbol" w:hAnsi="Symbol"/>
    </w:rPr>
  </w:style>
  <w:style w:type="character" w:customStyle="1" w:styleId="WW8Num35z0">
    <w:name w:val="WW8Num35z0"/>
    <w:rPr>
      <w:rFonts w:ascii="Times New Roman" w:hAnsi="Times New Roman" w:cs="Times New Roman"/>
    </w:rPr>
  </w:style>
  <w:style w:type="character" w:customStyle="1" w:styleId="WW8Num35z1">
    <w:name w:val="WW8Num35z1"/>
    <w:rPr>
      <w:rFonts w:ascii="Courier New" w:hAnsi="Courier New" w:cs="Courier New"/>
    </w:rPr>
  </w:style>
  <w:style w:type="character" w:customStyle="1" w:styleId="WW8Num35z2">
    <w:name w:val="WW8Num35z2"/>
    <w:rPr>
      <w:rFonts w:ascii="Wingdings" w:hAnsi="Wingdings"/>
    </w:rPr>
  </w:style>
  <w:style w:type="character" w:customStyle="1" w:styleId="WW8Num35z3">
    <w:name w:val="WW8Num35z3"/>
    <w:rPr>
      <w:rFonts w:ascii="Symbol" w:hAnsi="Symbol"/>
    </w:rPr>
  </w:style>
  <w:style w:type="character" w:customStyle="1" w:styleId="WW8Num38z0">
    <w:name w:val="WW8Num38z0"/>
    <w:rPr>
      <w:rFonts w:ascii="Symbol" w:eastAsia="Times New Roman" w:hAnsi="Symbol" w:cs="Times New Roman"/>
    </w:rPr>
  </w:style>
  <w:style w:type="character" w:customStyle="1" w:styleId="WW8Num38z1">
    <w:name w:val="WW8Num38z1"/>
    <w:rPr>
      <w:rFonts w:ascii="Courier New" w:hAnsi="Courier New"/>
    </w:rPr>
  </w:style>
  <w:style w:type="character" w:customStyle="1" w:styleId="WW8Num38z2">
    <w:name w:val="WW8Num38z2"/>
    <w:rPr>
      <w:rFonts w:ascii="Wingdings" w:hAnsi="Wingdings"/>
    </w:rPr>
  </w:style>
  <w:style w:type="character" w:customStyle="1" w:styleId="WW8Num38z3">
    <w:name w:val="WW8Num38z3"/>
    <w:rPr>
      <w:rFonts w:ascii="Symbol" w:hAnsi="Symbol"/>
    </w:rPr>
  </w:style>
  <w:style w:type="character" w:customStyle="1" w:styleId="WW8Num40z0">
    <w:name w:val="WW8Num40z0"/>
    <w:rPr>
      <w:rFonts w:ascii="Tahoma" w:hAnsi="Tahoma"/>
    </w:rPr>
  </w:style>
  <w:style w:type="character" w:customStyle="1" w:styleId="WW8Num41z0">
    <w:name w:val="WW8Num41z0"/>
    <w:rPr>
      <w:rFonts w:ascii="Wingdings" w:hAnsi="Wingdings"/>
    </w:rPr>
  </w:style>
  <w:style w:type="character" w:customStyle="1" w:styleId="WW8Num41z1">
    <w:name w:val="WW8Num41z1"/>
    <w:rPr>
      <w:rFonts w:ascii="Times New Roman" w:eastAsia="Times New Roman" w:hAnsi="Times New Roman" w:cs="Times New Roman"/>
    </w:rPr>
  </w:style>
  <w:style w:type="character" w:customStyle="1" w:styleId="WW8Num41z2">
    <w:name w:val="WW8Num41z2"/>
    <w:rPr>
      <w:rFonts w:ascii="Lucida Sans" w:hAnsi="Lucida Sans"/>
    </w:rPr>
  </w:style>
  <w:style w:type="character" w:customStyle="1" w:styleId="WW8Num43z0">
    <w:name w:val="WW8Num43z0"/>
    <w:rPr>
      <w:rFonts w:ascii="Wingdings" w:hAnsi="Wingdings"/>
    </w:rPr>
  </w:style>
  <w:style w:type="character" w:customStyle="1" w:styleId="WW8Num43z1">
    <w:name w:val="WW8Num43z1"/>
    <w:rPr>
      <w:rFonts w:ascii="Courier New" w:hAnsi="Courier New" w:cs="Courier New"/>
    </w:rPr>
  </w:style>
  <w:style w:type="character" w:customStyle="1" w:styleId="WW8Num43z3">
    <w:name w:val="WW8Num43z3"/>
    <w:rPr>
      <w:rFonts w:ascii="Symbol" w:hAnsi="Symbol"/>
    </w:rPr>
  </w:style>
  <w:style w:type="character" w:customStyle="1" w:styleId="WW8Num44z0">
    <w:name w:val="WW8Num44z0"/>
    <w:rPr>
      <w:rFonts w:ascii="Lucida Sans" w:hAnsi="Lucida Sans"/>
      <w:color w:val="auto"/>
    </w:rPr>
  </w:style>
  <w:style w:type="character" w:customStyle="1" w:styleId="WW8Num44z1">
    <w:name w:val="WW8Num44z1"/>
    <w:rPr>
      <w:rFonts w:ascii="Courier New" w:hAnsi="Courier New" w:cs="Courier New"/>
    </w:rPr>
  </w:style>
  <w:style w:type="character" w:customStyle="1" w:styleId="WW8Num44z2">
    <w:name w:val="WW8Num44z2"/>
    <w:rPr>
      <w:rFonts w:ascii="Wingdings" w:hAnsi="Wingdings"/>
    </w:rPr>
  </w:style>
  <w:style w:type="character" w:customStyle="1" w:styleId="WW8Num44z3">
    <w:name w:val="WW8Num44z3"/>
    <w:rPr>
      <w:rFonts w:ascii="Symbol" w:hAnsi="Symbol"/>
    </w:rPr>
  </w:style>
  <w:style w:type="character" w:customStyle="1" w:styleId="Standardnpsmoodstavce1">
    <w:name w:val="Standardní písmo odstavce1"/>
  </w:style>
  <w:style w:type="character" w:customStyle="1" w:styleId="domicil">
    <w:name w:val="domicil"/>
    <w:basedOn w:val="Standardnpsmoodstavce1"/>
  </w:style>
  <w:style w:type="character" w:styleId="Hypertextovodkaz">
    <w:name w:val="Hyperlink"/>
    <w:rPr>
      <w:color w:val="000000"/>
      <w:u w:val="single"/>
    </w:rPr>
  </w:style>
  <w:style w:type="character" w:customStyle="1" w:styleId="cas3">
    <w:name w:val="cas3"/>
    <w:rPr>
      <w:b/>
      <w:bCs/>
      <w:vanish w:val="0"/>
      <w:color w:val="8B130E"/>
      <w:sz w:val="23"/>
      <w:szCs w:val="23"/>
    </w:rPr>
  </w:style>
  <w:style w:type="character" w:customStyle="1" w:styleId="Znakypropoznmkupodarou">
    <w:name w:val="Znaky pro poznámku pod čarou"/>
    <w:rPr>
      <w:vertAlign w:val="superscript"/>
    </w:rPr>
  </w:style>
  <w:style w:type="character" w:styleId="slostrnky">
    <w:name w:val="page number"/>
    <w:basedOn w:val="Standardnpsmoodstavce1"/>
  </w:style>
  <w:style w:type="character" w:customStyle="1" w:styleId="TabulkazkladntextChar">
    <w:name w:val="Tabulka základní text Char"/>
    <w:rPr>
      <w:rFonts w:ascii="Arial" w:hAnsi="Arial" w:cs="Arial"/>
      <w:sz w:val="24"/>
      <w:lang w:val="cs-CZ" w:eastAsia="ar-SA" w:bidi="ar-SA"/>
    </w:rPr>
  </w:style>
  <w:style w:type="character" w:customStyle="1" w:styleId="KurzvatextChar">
    <w:name w:val="Kurzíva text Char"/>
    <w:rPr>
      <w:rFonts w:ascii="Arial" w:hAnsi="Arial"/>
      <w:i/>
      <w:sz w:val="24"/>
      <w:szCs w:val="24"/>
      <w:lang w:val="cs-CZ" w:eastAsia="ar-SA" w:bidi="ar-SA"/>
    </w:rPr>
  </w:style>
  <w:style w:type="character" w:styleId="Sledovanodkaz">
    <w:name w:val="FollowedHyperlink"/>
    <w:rPr>
      <w:color w:val="800080"/>
      <w:u w:val="single"/>
    </w:rPr>
  </w:style>
  <w:style w:type="paragraph" w:customStyle="1" w:styleId="Nadpis">
    <w:name w:val="Nadpis"/>
    <w:basedOn w:val="Normln"/>
    <w:next w:val="Zkladntext"/>
    <w:pPr>
      <w:keepNext/>
      <w:spacing w:before="240" w:after="120"/>
    </w:pPr>
    <w:rPr>
      <w:rFonts w:ascii="Arial" w:eastAsia="MS Mincho" w:hAnsi="Arial" w:cs="Tahoma"/>
      <w:sz w:val="28"/>
      <w:szCs w:val="28"/>
    </w:rPr>
  </w:style>
  <w:style w:type="paragraph" w:styleId="Zkladntext">
    <w:name w:val="Body Text"/>
    <w:basedOn w:val="Normln"/>
    <w:rPr>
      <w:szCs w:val="20"/>
    </w:rPr>
  </w:style>
  <w:style w:type="paragraph" w:styleId="Seznam">
    <w:name w:val="List"/>
    <w:basedOn w:val="Zkladntext"/>
    <w:rPr>
      <w:rFonts w:cs="Tahoma"/>
    </w:rPr>
  </w:style>
  <w:style w:type="paragraph" w:customStyle="1" w:styleId="Popisek">
    <w:name w:val="Popisek"/>
    <w:basedOn w:val="Normln"/>
    <w:pPr>
      <w:suppressLineNumbers/>
      <w:spacing w:before="120" w:after="120"/>
    </w:pPr>
    <w:rPr>
      <w:rFonts w:cs="Tahoma"/>
      <w:i/>
      <w:iCs/>
    </w:rPr>
  </w:style>
  <w:style w:type="paragraph" w:customStyle="1" w:styleId="Rejstk">
    <w:name w:val="Rejstřík"/>
    <w:basedOn w:val="Normln"/>
    <w:pPr>
      <w:suppressLineNumbers/>
    </w:pPr>
    <w:rPr>
      <w:rFonts w:cs="Tahoma"/>
    </w:rPr>
  </w:style>
  <w:style w:type="paragraph" w:customStyle="1" w:styleId="Radadvodovzprva">
    <w:name w:val="Rada důvodová zpráva"/>
    <w:basedOn w:val="Normln"/>
    <w:pPr>
      <w:widowControl w:val="0"/>
      <w:spacing w:after="480"/>
      <w:jc w:val="both"/>
    </w:pPr>
    <w:rPr>
      <w:rFonts w:ascii="Arial" w:hAnsi="Arial"/>
      <w:b/>
      <w:szCs w:val="20"/>
    </w:rPr>
  </w:style>
  <w:style w:type="paragraph" w:customStyle="1" w:styleId="perex1">
    <w:name w:val="perex1"/>
    <w:basedOn w:val="Normln"/>
    <w:pPr>
      <w:spacing w:after="195"/>
      <w:ind w:left="375" w:right="1125"/>
    </w:pPr>
    <w:rPr>
      <w:b/>
      <w:bCs/>
      <w:color w:val="606060"/>
      <w:sz w:val="23"/>
      <w:szCs w:val="23"/>
    </w:rPr>
  </w:style>
  <w:style w:type="paragraph" w:styleId="Textpoznpodarou">
    <w:name w:val="footnote text"/>
    <w:basedOn w:val="Normln"/>
    <w:semiHidden/>
    <w:rPr>
      <w:sz w:val="20"/>
      <w:szCs w:val="20"/>
    </w:rPr>
  </w:style>
  <w:style w:type="paragraph" w:styleId="Zhlav">
    <w:name w:val="header"/>
    <w:basedOn w:val="Normln"/>
    <w:link w:val="ZhlavChar"/>
    <w:uiPriority w:val="99"/>
    <w:pPr>
      <w:tabs>
        <w:tab w:val="center" w:pos="4536"/>
        <w:tab w:val="right" w:pos="9072"/>
      </w:tabs>
    </w:pPr>
  </w:style>
  <w:style w:type="paragraph" w:styleId="Zpat">
    <w:name w:val="footer"/>
    <w:basedOn w:val="Normln"/>
    <w:pPr>
      <w:tabs>
        <w:tab w:val="center" w:pos="4536"/>
        <w:tab w:val="right" w:pos="9072"/>
      </w:tabs>
    </w:pPr>
  </w:style>
  <w:style w:type="paragraph" w:customStyle="1" w:styleId="Odsazen1text">
    <w:name w:val="Odsazený1 text"/>
    <w:basedOn w:val="Normln"/>
    <w:pPr>
      <w:widowControl w:val="0"/>
      <w:spacing w:after="120"/>
      <w:ind w:left="567"/>
      <w:jc w:val="both"/>
    </w:pPr>
    <w:rPr>
      <w:rFonts w:ascii="Arial" w:hAnsi="Arial"/>
      <w:szCs w:val="20"/>
    </w:rPr>
  </w:style>
  <w:style w:type="paragraph" w:customStyle="1" w:styleId="Radaplohy">
    <w:name w:val="Rada přílohy"/>
    <w:basedOn w:val="Normln"/>
    <w:pPr>
      <w:widowControl w:val="0"/>
      <w:spacing w:before="480" w:after="120"/>
      <w:jc w:val="both"/>
    </w:pPr>
    <w:rPr>
      <w:rFonts w:ascii="Arial" w:hAnsi="Arial"/>
      <w:szCs w:val="20"/>
      <w:u w:val="single"/>
    </w:rPr>
  </w:style>
  <w:style w:type="paragraph" w:customStyle="1" w:styleId="Radaploha1">
    <w:name w:val="Rada příloha č.1"/>
    <w:basedOn w:val="Normln"/>
    <w:pPr>
      <w:widowControl w:val="0"/>
      <w:spacing w:after="120"/>
      <w:jc w:val="both"/>
    </w:pPr>
    <w:rPr>
      <w:rFonts w:ascii="Arial" w:hAnsi="Arial"/>
      <w:szCs w:val="20"/>
      <w:u w:val="single"/>
    </w:rPr>
  </w:style>
  <w:style w:type="paragraph" w:customStyle="1" w:styleId="Tabulkatuntext16nasted">
    <w:name w:val="Tabulka tučný text_16 na střed"/>
    <w:basedOn w:val="Normln"/>
    <w:pPr>
      <w:widowControl w:val="0"/>
      <w:spacing w:before="120" w:after="120"/>
      <w:jc w:val="center"/>
    </w:pPr>
    <w:rPr>
      <w:rFonts w:ascii="Arial" w:hAnsi="Arial" w:cs="Arial"/>
      <w:b/>
      <w:sz w:val="32"/>
      <w:szCs w:val="32"/>
    </w:rPr>
  </w:style>
  <w:style w:type="paragraph" w:customStyle="1" w:styleId="Tabulkatuntextnasted">
    <w:name w:val="Tabulka tučný text na střed"/>
    <w:basedOn w:val="Normln"/>
    <w:pPr>
      <w:widowControl w:val="0"/>
      <w:spacing w:before="40" w:after="40"/>
      <w:jc w:val="center"/>
    </w:pPr>
    <w:rPr>
      <w:rFonts w:ascii="Arial" w:hAnsi="Arial"/>
      <w:b/>
      <w:szCs w:val="20"/>
    </w:rPr>
  </w:style>
  <w:style w:type="paragraph" w:customStyle="1" w:styleId="Tabulkazkladntext">
    <w:name w:val="Tabulka základní text"/>
    <w:basedOn w:val="Normln"/>
    <w:pPr>
      <w:widowControl w:val="0"/>
      <w:spacing w:before="40" w:after="40"/>
    </w:pPr>
    <w:rPr>
      <w:rFonts w:ascii="Arial" w:hAnsi="Arial" w:cs="Arial"/>
      <w:szCs w:val="20"/>
    </w:rPr>
  </w:style>
  <w:style w:type="paragraph" w:customStyle="1" w:styleId="Tabulkazkladntextnasted">
    <w:name w:val="Tabulka základní text na střed"/>
    <w:basedOn w:val="Normln"/>
    <w:pPr>
      <w:widowControl w:val="0"/>
      <w:spacing w:before="40" w:after="40"/>
      <w:jc w:val="center"/>
    </w:pPr>
    <w:rPr>
      <w:rFonts w:ascii="Arial" w:hAnsi="Arial"/>
      <w:szCs w:val="20"/>
    </w:rPr>
  </w:style>
  <w:style w:type="paragraph" w:customStyle="1" w:styleId="Zkladntextodsazen21">
    <w:name w:val="Základní text odsazený 21"/>
    <w:basedOn w:val="Normln"/>
    <w:pPr>
      <w:spacing w:after="120" w:line="480" w:lineRule="auto"/>
      <w:ind w:left="283"/>
    </w:pPr>
  </w:style>
  <w:style w:type="paragraph" w:customStyle="1" w:styleId="Tabulkaslo1text">
    <w:name w:val="Tabulka číslo1 text"/>
    <w:basedOn w:val="Normln"/>
    <w:pPr>
      <w:widowControl w:val="0"/>
      <w:numPr>
        <w:numId w:val="5"/>
      </w:numPr>
      <w:spacing w:before="40" w:after="40"/>
      <w:jc w:val="both"/>
      <w:outlineLvl w:val="0"/>
    </w:pPr>
    <w:rPr>
      <w:rFonts w:ascii="Arial" w:hAnsi="Arial"/>
      <w:szCs w:val="20"/>
    </w:rPr>
  </w:style>
  <w:style w:type="paragraph" w:customStyle="1" w:styleId="Tabulkaznak1text">
    <w:name w:val="Tabulka znak1 text"/>
    <w:basedOn w:val="Normln"/>
    <w:pPr>
      <w:widowControl w:val="0"/>
      <w:spacing w:before="40" w:after="40"/>
      <w:jc w:val="both"/>
    </w:pPr>
    <w:rPr>
      <w:rFonts w:ascii="Arial" w:hAnsi="Arial"/>
      <w:szCs w:val="20"/>
    </w:rPr>
  </w:style>
  <w:style w:type="paragraph" w:customStyle="1" w:styleId="Tabulkapsmeno2text">
    <w:name w:val="Tabulka písmeno2 text"/>
    <w:basedOn w:val="Normln"/>
    <w:pPr>
      <w:widowControl w:val="0"/>
      <w:spacing w:before="40" w:after="40"/>
      <w:jc w:val="both"/>
    </w:pPr>
    <w:rPr>
      <w:rFonts w:ascii="Arial" w:hAnsi="Arial"/>
      <w:szCs w:val="20"/>
    </w:rPr>
  </w:style>
  <w:style w:type="paragraph" w:styleId="Nzev">
    <w:name w:val="Title"/>
    <w:basedOn w:val="Normln"/>
    <w:next w:val="Podtitul"/>
    <w:qFormat/>
    <w:pPr>
      <w:widowControl w:val="0"/>
      <w:autoSpaceDE w:val="0"/>
      <w:jc w:val="center"/>
    </w:pPr>
    <w:rPr>
      <w:rFonts w:ascii="Arial" w:hAnsi="Arial" w:cs="Arial"/>
      <w:b/>
      <w:bCs/>
    </w:rPr>
  </w:style>
  <w:style w:type="paragraph" w:styleId="Podtitul">
    <w:name w:val="Subtitle"/>
    <w:basedOn w:val="Nadpis"/>
    <w:next w:val="Zkladntext"/>
    <w:link w:val="PodtitulChar"/>
    <w:uiPriority w:val="99"/>
    <w:qFormat/>
    <w:pPr>
      <w:jc w:val="center"/>
    </w:pPr>
    <w:rPr>
      <w:i/>
      <w:iCs/>
    </w:rPr>
  </w:style>
  <w:style w:type="paragraph" w:customStyle="1" w:styleId="Kurzvatext">
    <w:name w:val="Kurzíva text"/>
    <w:basedOn w:val="Normln"/>
    <w:pPr>
      <w:widowControl w:val="0"/>
      <w:spacing w:after="120"/>
      <w:jc w:val="both"/>
    </w:pPr>
    <w:rPr>
      <w:rFonts w:ascii="Arial" w:hAnsi="Arial"/>
      <w:i/>
    </w:rPr>
  </w:style>
  <w:style w:type="paragraph" w:customStyle="1" w:styleId="Rozvrendokumentu1">
    <w:name w:val="Rozvržení dokumentu1"/>
    <w:basedOn w:val="Normln"/>
    <w:pPr>
      <w:shd w:val="clear" w:color="auto" w:fill="000080"/>
    </w:pPr>
    <w:rPr>
      <w:rFonts w:ascii="Tahoma" w:hAnsi="Tahoma" w:cs="Tahoma"/>
      <w:sz w:val="20"/>
      <w:szCs w:val="20"/>
    </w:rPr>
  </w:style>
  <w:style w:type="paragraph" w:styleId="Textbubliny">
    <w:name w:val="Balloon Text"/>
    <w:basedOn w:val="Normln"/>
    <w:rPr>
      <w:rFonts w:ascii="Tahoma" w:hAnsi="Tahoma" w:cs="Tahoma"/>
      <w:sz w:val="16"/>
      <w:szCs w:val="16"/>
    </w:rPr>
  </w:style>
  <w:style w:type="paragraph" w:styleId="Rozloendokumentu">
    <w:name w:val="Document Map"/>
    <w:basedOn w:val="Normln"/>
    <w:semiHidden/>
    <w:rsid w:val="00DD121F"/>
    <w:pPr>
      <w:shd w:val="clear" w:color="auto" w:fill="000080"/>
    </w:pPr>
    <w:rPr>
      <w:rFonts w:ascii="Tahoma" w:hAnsi="Tahoma" w:cs="Tahoma"/>
      <w:sz w:val="20"/>
      <w:szCs w:val="20"/>
    </w:rPr>
  </w:style>
  <w:style w:type="character" w:styleId="Odkaznakoment">
    <w:name w:val="annotation reference"/>
    <w:semiHidden/>
    <w:rsid w:val="00DD121F"/>
    <w:rPr>
      <w:sz w:val="16"/>
      <w:szCs w:val="16"/>
    </w:rPr>
  </w:style>
  <w:style w:type="paragraph" w:styleId="Textkomente">
    <w:name w:val="annotation text"/>
    <w:basedOn w:val="Normln"/>
    <w:semiHidden/>
    <w:rsid w:val="00DD121F"/>
    <w:rPr>
      <w:sz w:val="20"/>
      <w:szCs w:val="20"/>
    </w:rPr>
  </w:style>
  <w:style w:type="paragraph" w:styleId="Pedmtkomente">
    <w:name w:val="annotation subject"/>
    <w:basedOn w:val="Textkomente"/>
    <w:next w:val="Textkomente"/>
    <w:semiHidden/>
    <w:rsid w:val="00DD121F"/>
    <w:rPr>
      <w:b/>
      <w:bCs/>
    </w:rPr>
  </w:style>
  <w:style w:type="character" w:styleId="Siln">
    <w:name w:val="Strong"/>
    <w:qFormat/>
    <w:rsid w:val="00AC1EEE"/>
    <w:rPr>
      <w:b/>
      <w:bCs/>
    </w:rPr>
  </w:style>
  <w:style w:type="paragraph" w:customStyle="1" w:styleId="bodytext">
    <w:name w:val="bodytext"/>
    <w:basedOn w:val="Normln"/>
    <w:rsid w:val="003E691E"/>
    <w:pPr>
      <w:suppressAutoHyphens w:val="0"/>
      <w:spacing w:before="150" w:after="150"/>
    </w:pPr>
    <w:rPr>
      <w:lang w:eastAsia="cs-CZ"/>
    </w:rPr>
  </w:style>
  <w:style w:type="character" w:customStyle="1" w:styleId="ProsttextChar">
    <w:name w:val="Prostý text Char"/>
    <w:link w:val="Prosttext"/>
    <w:semiHidden/>
    <w:locked/>
    <w:rsid w:val="00845B70"/>
    <w:rPr>
      <w:rFonts w:ascii="Consolas" w:hAnsi="Consolas"/>
      <w:sz w:val="21"/>
      <w:szCs w:val="21"/>
      <w:lang w:bidi="ar-SA"/>
    </w:rPr>
  </w:style>
  <w:style w:type="paragraph" w:styleId="Prosttext">
    <w:name w:val="Plain Text"/>
    <w:basedOn w:val="Normln"/>
    <w:link w:val="ProsttextChar"/>
    <w:semiHidden/>
    <w:rsid w:val="00845B70"/>
    <w:pPr>
      <w:suppressAutoHyphens w:val="0"/>
    </w:pPr>
    <w:rPr>
      <w:rFonts w:ascii="Consolas" w:hAnsi="Consolas"/>
      <w:sz w:val="21"/>
      <w:szCs w:val="21"/>
      <w:lang w:eastAsia="cs-CZ"/>
    </w:rPr>
  </w:style>
  <w:style w:type="character" w:customStyle="1" w:styleId="st1">
    <w:name w:val="st1"/>
    <w:rsid w:val="00012AB8"/>
  </w:style>
  <w:style w:type="paragraph" w:styleId="Odstavecseseznamem">
    <w:name w:val="List Paragraph"/>
    <w:basedOn w:val="Normln"/>
    <w:uiPriority w:val="34"/>
    <w:qFormat/>
    <w:rsid w:val="001B28ED"/>
    <w:pPr>
      <w:suppressAutoHyphens w:val="0"/>
      <w:spacing w:after="120"/>
      <w:ind w:left="720"/>
      <w:contextualSpacing/>
      <w:jc w:val="both"/>
    </w:pPr>
    <w:rPr>
      <w:rFonts w:asciiTheme="minorHAnsi" w:hAnsiTheme="minorHAnsi"/>
      <w:lang w:eastAsia="cs-CZ"/>
    </w:rPr>
  </w:style>
  <w:style w:type="paragraph" w:customStyle="1" w:styleId="Point0number">
    <w:name w:val="Point 0 (number)"/>
    <w:basedOn w:val="Normln"/>
    <w:rsid w:val="002729FA"/>
    <w:pPr>
      <w:numPr>
        <w:numId w:val="19"/>
      </w:numPr>
      <w:suppressAutoHyphens w:val="0"/>
      <w:spacing w:before="120" w:after="120"/>
      <w:jc w:val="both"/>
    </w:pPr>
    <w:rPr>
      <w:rFonts w:eastAsiaTheme="minorHAnsi"/>
      <w:lang w:eastAsia="cs-CZ"/>
    </w:rPr>
  </w:style>
  <w:style w:type="paragraph" w:customStyle="1" w:styleId="Point1number">
    <w:name w:val="Point 1 (number)"/>
    <w:basedOn w:val="Normln"/>
    <w:rsid w:val="002729FA"/>
    <w:pPr>
      <w:numPr>
        <w:ilvl w:val="2"/>
        <w:numId w:val="19"/>
      </w:numPr>
      <w:suppressAutoHyphens w:val="0"/>
      <w:spacing w:before="120" w:after="120"/>
      <w:jc w:val="both"/>
    </w:pPr>
    <w:rPr>
      <w:rFonts w:eastAsiaTheme="minorHAnsi"/>
      <w:lang w:eastAsia="cs-CZ"/>
    </w:rPr>
  </w:style>
  <w:style w:type="paragraph" w:customStyle="1" w:styleId="Point2number">
    <w:name w:val="Point 2 (number)"/>
    <w:basedOn w:val="Normln"/>
    <w:rsid w:val="002729FA"/>
    <w:pPr>
      <w:numPr>
        <w:ilvl w:val="4"/>
        <w:numId w:val="19"/>
      </w:numPr>
      <w:suppressAutoHyphens w:val="0"/>
      <w:spacing w:before="120" w:after="120"/>
      <w:jc w:val="both"/>
    </w:pPr>
    <w:rPr>
      <w:rFonts w:eastAsiaTheme="minorHAnsi"/>
      <w:lang w:eastAsia="cs-CZ"/>
    </w:rPr>
  </w:style>
  <w:style w:type="paragraph" w:customStyle="1" w:styleId="Point3number">
    <w:name w:val="Point 3 (number)"/>
    <w:basedOn w:val="Normln"/>
    <w:rsid w:val="002729FA"/>
    <w:pPr>
      <w:numPr>
        <w:ilvl w:val="6"/>
        <w:numId w:val="19"/>
      </w:numPr>
      <w:suppressAutoHyphens w:val="0"/>
      <w:spacing w:before="120" w:after="120"/>
      <w:jc w:val="both"/>
    </w:pPr>
    <w:rPr>
      <w:rFonts w:eastAsiaTheme="minorHAnsi"/>
      <w:lang w:eastAsia="cs-CZ"/>
    </w:rPr>
  </w:style>
  <w:style w:type="paragraph" w:customStyle="1" w:styleId="Point0letter">
    <w:name w:val="Point 0 (letter)"/>
    <w:basedOn w:val="Normln"/>
    <w:rsid w:val="002729FA"/>
    <w:pPr>
      <w:numPr>
        <w:ilvl w:val="1"/>
        <w:numId w:val="19"/>
      </w:numPr>
      <w:suppressAutoHyphens w:val="0"/>
      <w:spacing w:before="120" w:after="120"/>
      <w:jc w:val="both"/>
    </w:pPr>
    <w:rPr>
      <w:rFonts w:eastAsiaTheme="minorHAnsi"/>
      <w:lang w:eastAsia="cs-CZ"/>
    </w:rPr>
  </w:style>
  <w:style w:type="paragraph" w:customStyle="1" w:styleId="Point1letter">
    <w:name w:val="Point 1 (letter)"/>
    <w:basedOn w:val="Normln"/>
    <w:rsid w:val="002729FA"/>
    <w:pPr>
      <w:numPr>
        <w:ilvl w:val="3"/>
        <w:numId w:val="19"/>
      </w:numPr>
      <w:suppressAutoHyphens w:val="0"/>
      <w:spacing w:before="120" w:after="120"/>
      <w:jc w:val="both"/>
    </w:pPr>
    <w:rPr>
      <w:rFonts w:eastAsiaTheme="minorHAnsi"/>
      <w:lang w:eastAsia="cs-CZ"/>
    </w:rPr>
  </w:style>
  <w:style w:type="paragraph" w:customStyle="1" w:styleId="Point2letter">
    <w:name w:val="Point 2 (letter)"/>
    <w:basedOn w:val="Normln"/>
    <w:rsid w:val="002729FA"/>
    <w:pPr>
      <w:numPr>
        <w:ilvl w:val="5"/>
        <w:numId w:val="19"/>
      </w:numPr>
      <w:suppressAutoHyphens w:val="0"/>
      <w:spacing w:before="120" w:after="120"/>
      <w:jc w:val="both"/>
    </w:pPr>
    <w:rPr>
      <w:rFonts w:eastAsiaTheme="minorHAnsi"/>
      <w:lang w:eastAsia="cs-CZ"/>
    </w:rPr>
  </w:style>
  <w:style w:type="paragraph" w:customStyle="1" w:styleId="Point3letter">
    <w:name w:val="Point 3 (letter)"/>
    <w:basedOn w:val="Normln"/>
    <w:rsid w:val="002729FA"/>
    <w:pPr>
      <w:numPr>
        <w:ilvl w:val="7"/>
        <w:numId w:val="19"/>
      </w:numPr>
      <w:suppressAutoHyphens w:val="0"/>
      <w:spacing w:before="120" w:after="120"/>
      <w:jc w:val="both"/>
    </w:pPr>
    <w:rPr>
      <w:rFonts w:eastAsiaTheme="minorHAnsi"/>
      <w:lang w:eastAsia="cs-CZ"/>
    </w:rPr>
  </w:style>
  <w:style w:type="paragraph" w:customStyle="1" w:styleId="Point4letter">
    <w:name w:val="Point 4 (letter)"/>
    <w:basedOn w:val="Normln"/>
    <w:rsid w:val="002729FA"/>
    <w:pPr>
      <w:numPr>
        <w:ilvl w:val="8"/>
        <w:numId w:val="19"/>
      </w:numPr>
      <w:suppressAutoHyphens w:val="0"/>
      <w:spacing w:before="120" w:after="120"/>
      <w:jc w:val="both"/>
    </w:pPr>
    <w:rPr>
      <w:rFonts w:eastAsiaTheme="minorHAnsi"/>
      <w:lang w:eastAsia="cs-CZ"/>
    </w:rPr>
  </w:style>
  <w:style w:type="paragraph" w:styleId="Zkladntextodsazen">
    <w:name w:val="Body Text Indent"/>
    <w:basedOn w:val="Normln"/>
    <w:link w:val="ZkladntextodsazenChar"/>
    <w:rsid w:val="00FD45E7"/>
    <w:pPr>
      <w:suppressAutoHyphens w:val="0"/>
      <w:spacing w:after="120"/>
      <w:ind w:left="283"/>
    </w:pPr>
    <w:rPr>
      <w:lang w:eastAsia="cs-CZ"/>
    </w:rPr>
  </w:style>
  <w:style w:type="character" w:customStyle="1" w:styleId="ZkladntextodsazenChar">
    <w:name w:val="Základní text odsazený Char"/>
    <w:basedOn w:val="Standardnpsmoodstavce"/>
    <w:link w:val="Zkladntextodsazen"/>
    <w:rsid w:val="00FD45E7"/>
    <w:rPr>
      <w:sz w:val="24"/>
      <w:szCs w:val="24"/>
    </w:rPr>
  </w:style>
  <w:style w:type="paragraph" w:customStyle="1" w:styleId="Hlavikajmno2">
    <w:name w:val="Hlavička jméno2"/>
    <w:basedOn w:val="Normln"/>
    <w:rsid w:val="007022CD"/>
    <w:pPr>
      <w:widowControl w:val="0"/>
      <w:suppressAutoHyphens w:val="0"/>
      <w:jc w:val="both"/>
    </w:pPr>
    <w:rPr>
      <w:rFonts w:ascii="Arial" w:hAnsi="Arial"/>
      <w:b/>
      <w:sz w:val="18"/>
      <w:szCs w:val="20"/>
      <w:lang w:eastAsia="cs-CZ"/>
    </w:rPr>
  </w:style>
  <w:style w:type="paragraph" w:customStyle="1" w:styleId="Hlavikafunkce2">
    <w:name w:val="Hlavička funkce2"/>
    <w:basedOn w:val="Normln"/>
    <w:rsid w:val="007022CD"/>
    <w:pPr>
      <w:widowControl w:val="0"/>
      <w:suppressAutoHyphens w:val="0"/>
      <w:jc w:val="both"/>
    </w:pPr>
    <w:rPr>
      <w:rFonts w:ascii="Arial" w:hAnsi="Arial"/>
      <w:b/>
      <w:sz w:val="18"/>
      <w:szCs w:val="20"/>
      <w:lang w:eastAsia="cs-CZ"/>
    </w:rPr>
  </w:style>
  <w:style w:type="paragraph" w:customStyle="1" w:styleId="Dopisosloven">
    <w:name w:val="Dopis oslovení"/>
    <w:basedOn w:val="Normln"/>
    <w:rsid w:val="007022CD"/>
    <w:pPr>
      <w:widowControl w:val="0"/>
      <w:suppressAutoHyphens w:val="0"/>
      <w:spacing w:before="360" w:after="240"/>
      <w:jc w:val="both"/>
    </w:pPr>
    <w:rPr>
      <w:rFonts w:ascii="Arial" w:hAnsi="Arial"/>
      <w:szCs w:val="20"/>
      <w:lang w:eastAsia="cs-CZ"/>
    </w:rPr>
  </w:style>
  <w:style w:type="paragraph" w:customStyle="1" w:styleId="Zkladntextodsazendek">
    <w:name w:val="Základní text odsazený řádek"/>
    <w:basedOn w:val="Normln"/>
    <w:rsid w:val="007022CD"/>
    <w:pPr>
      <w:widowControl w:val="0"/>
      <w:suppressAutoHyphens w:val="0"/>
      <w:spacing w:after="120"/>
      <w:ind w:firstLine="567"/>
      <w:jc w:val="both"/>
    </w:pPr>
    <w:rPr>
      <w:rFonts w:ascii="Arial" w:hAnsi="Arial"/>
      <w:szCs w:val="20"/>
      <w:lang w:eastAsia="cs-CZ"/>
    </w:rPr>
  </w:style>
  <w:style w:type="paragraph" w:customStyle="1" w:styleId="Hlavikaadresa">
    <w:name w:val="Hlavička adresa"/>
    <w:basedOn w:val="Normln"/>
    <w:rsid w:val="007022CD"/>
    <w:pPr>
      <w:widowControl w:val="0"/>
      <w:suppressAutoHyphens w:val="0"/>
      <w:jc w:val="both"/>
    </w:pPr>
    <w:rPr>
      <w:rFonts w:ascii="Arial" w:hAnsi="Arial"/>
      <w:sz w:val="18"/>
      <w:szCs w:val="20"/>
      <w:lang w:eastAsia="cs-CZ"/>
    </w:rPr>
  </w:style>
  <w:style w:type="paragraph" w:customStyle="1" w:styleId="Hlavikadatum">
    <w:name w:val="Hlavička datum"/>
    <w:basedOn w:val="Normln"/>
    <w:rsid w:val="007022CD"/>
    <w:pPr>
      <w:widowControl w:val="0"/>
      <w:suppressAutoHyphens w:val="0"/>
      <w:spacing w:after="240"/>
      <w:jc w:val="both"/>
    </w:pPr>
    <w:rPr>
      <w:rFonts w:ascii="Arial" w:hAnsi="Arial"/>
      <w:sz w:val="20"/>
      <w:szCs w:val="20"/>
      <w:lang w:eastAsia="cs-CZ"/>
    </w:rPr>
  </w:style>
  <w:style w:type="paragraph" w:customStyle="1" w:styleId="Hlavikaadresapjemce">
    <w:name w:val="Hlavička adresa příjemce"/>
    <w:basedOn w:val="Normln"/>
    <w:rsid w:val="007022CD"/>
    <w:pPr>
      <w:suppressAutoHyphens w:val="0"/>
      <w:spacing w:before="20" w:after="20"/>
    </w:pPr>
    <w:rPr>
      <w:rFonts w:ascii="Arial" w:hAnsi="Arial"/>
      <w:szCs w:val="20"/>
      <w:lang w:eastAsia="cs-CZ"/>
    </w:rPr>
  </w:style>
  <w:style w:type="paragraph" w:customStyle="1" w:styleId="Dopisspozdravem">
    <w:name w:val="Dopis s pozdravem"/>
    <w:basedOn w:val="Normln"/>
    <w:rsid w:val="007022CD"/>
    <w:pPr>
      <w:widowControl w:val="0"/>
      <w:suppressAutoHyphens w:val="0"/>
      <w:spacing w:before="240" w:after="960"/>
    </w:pPr>
    <w:rPr>
      <w:rFonts w:ascii="Arial" w:hAnsi="Arial"/>
      <w:szCs w:val="20"/>
      <w:lang w:eastAsia="cs-CZ"/>
    </w:rPr>
  </w:style>
  <w:style w:type="paragraph" w:customStyle="1" w:styleId="Hlavikajnadpis">
    <w:name w:val="Hlavička č.j. nadpis"/>
    <w:basedOn w:val="Normln"/>
    <w:rsid w:val="007022CD"/>
    <w:pPr>
      <w:widowControl w:val="0"/>
      <w:suppressAutoHyphens w:val="0"/>
      <w:spacing w:before="40" w:after="40"/>
      <w:jc w:val="both"/>
    </w:pPr>
    <w:rPr>
      <w:rFonts w:ascii="Arial" w:hAnsi="Arial"/>
      <w:sz w:val="18"/>
      <w:szCs w:val="20"/>
      <w:lang w:eastAsia="cs-CZ"/>
    </w:rPr>
  </w:style>
  <w:style w:type="paragraph" w:customStyle="1" w:styleId="Hlavikajtext">
    <w:name w:val="Hlavička č.j. text"/>
    <w:basedOn w:val="Normln"/>
    <w:rsid w:val="007022CD"/>
    <w:pPr>
      <w:widowControl w:val="0"/>
      <w:suppressAutoHyphens w:val="0"/>
      <w:jc w:val="both"/>
    </w:pPr>
    <w:rPr>
      <w:rFonts w:ascii="Arial" w:hAnsi="Arial"/>
      <w:sz w:val="20"/>
      <w:szCs w:val="20"/>
      <w:lang w:eastAsia="cs-CZ"/>
    </w:rPr>
  </w:style>
  <w:style w:type="paragraph" w:customStyle="1" w:styleId="Tabulkapsmeno1text">
    <w:name w:val="Tabulka písmeno1 text"/>
    <w:basedOn w:val="Normln"/>
    <w:rsid w:val="007022CD"/>
    <w:pPr>
      <w:widowControl w:val="0"/>
      <w:numPr>
        <w:numId w:val="27"/>
      </w:numPr>
      <w:suppressAutoHyphens w:val="0"/>
      <w:spacing w:before="40" w:after="40"/>
      <w:jc w:val="both"/>
    </w:pPr>
    <w:rPr>
      <w:rFonts w:ascii="Arial" w:hAnsi="Arial"/>
      <w:szCs w:val="20"/>
      <w:lang w:eastAsia="cs-CZ"/>
    </w:rPr>
  </w:style>
  <w:style w:type="paragraph" w:customStyle="1" w:styleId="Hlavikapoznmka">
    <w:name w:val="Hlavička poznámka"/>
    <w:basedOn w:val="Normln"/>
    <w:rsid w:val="007022CD"/>
    <w:pPr>
      <w:widowControl w:val="0"/>
      <w:suppressAutoHyphens w:val="0"/>
      <w:jc w:val="both"/>
    </w:pPr>
    <w:rPr>
      <w:rFonts w:ascii="Arial" w:hAnsi="Arial"/>
      <w:sz w:val="20"/>
      <w:szCs w:val="20"/>
      <w:lang w:eastAsia="cs-CZ"/>
    </w:rPr>
  </w:style>
  <w:style w:type="paragraph" w:customStyle="1" w:styleId="Hlavikapid1">
    <w:name w:val="Hlavička pid1"/>
    <w:basedOn w:val="Normln"/>
    <w:rsid w:val="007022CD"/>
    <w:pPr>
      <w:widowControl w:val="0"/>
      <w:suppressAutoHyphens w:val="0"/>
      <w:jc w:val="right"/>
    </w:pPr>
    <w:rPr>
      <w:rFonts w:ascii="CKKrausSmall" w:hAnsi="CKKrausSmall"/>
      <w:sz w:val="20"/>
      <w:szCs w:val="40"/>
      <w:lang w:eastAsia="cs-CZ"/>
    </w:rPr>
  </w:style>
  <w:style w:type="paragraph" w:customStyle="1" w:styleId="Hlavikapid2">
    <w:name w:val="Hlavička pid2"/>
    <w:basedOn w:val="Normln"/>
    <w:rsid w:val="007022CD"/>
    <w:pPr>
      <w:widowControl w:val="0"/>
      <w:suppressAutoHyphens w:val="0"/>
      <w:jc w:val="right"/>
    </w:pPr>
    <w:rPr>
      <w:rFonts w:ascii="Arial" w:hAnsi="Arial" w:cs="Arial"/>
      <w:b/>
      <w:sz w:val="20"/>
      <w:szCs w:val="20"/>
      <w:lang w:eastAsia="cs-CZ"/>
    </w:rPr>
  </w:style>
  <w:style w:type="character" w:customStyle="1" w:styleId="Tunproloenznak">
    <w:name w:val="Tučný proložený znak"/>
    <w:basedOn w:val="Standardnpsmoodstavce"/>
    <w:rsid w:val="00B86620"/>
    <w:rPr>
      <w:rFonts w:ascii="Arial" w:hAnsi="Arial"/>
      <w:b/>
      <w:dstrike w:val="0"/>
      <w:color w:val="auto"/>
      <w:spacing w:val="70"/>
      <w:sz w:val="24"/>
      <w:u w:val="none"/>
      <w:vertAlign w:val="baseline"/>
    </w:rPr>
  </w:style>
  <w:style w:type="character" w:customStyle="1" w:styleId="ZhlavChar">
    <w:name w:val="Záhlaví Char"/>
    <w:basedOn w:val="Standardnpsmoodstavce"/>
    <w:link w:val="Zhlav"/>
    <w:uiPriority w:val="99"/>
    <w:rsid w:val="003D4A33"/>
    <w:rPr>
      <w:sz w:val="24"/>
      <w:szCs w:val="24"/>
      <w:lang w:eastAsia="ar-SA"/>
    </w:rPr>
  </w:style>
  <w:style w:type="character" w:customStyle="1" w:styleId="PodtitulChar">
    <w:name w:val="Podtitul Char"/>
    <w:basedOn w:val="Standardnpsmoodstavce"/>
    <w:link w:val="Podtitul"/>
    <w:uiPriority w:val="99"/>
    <w:rsid w:val="00BD687D"/>
    <w:rPr>
      <w:rFonts w:ascii="Arial" w:eastAsia="MS Mincho" w:hAnsi="Arial" w:cs="Tahoma"/>
      <w:i/>
      <w:iCs/>
      <w:sz w:val="28"/>
      <w:szCs w:val="2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911841">
      <w:bodyDiv w:val="1"/>
      <w:marLeft w:val="0"/>
      <w:marRight w:val="0"/>
      <w:marTop w:val="0"/>
      <w:marBottom w:val="0"/>
      <w:divBdr>
        <w:top w:val="none" w:sz="0" w:space="0" w:color="auto"/>
        <w:left w:val="none" w:sz="0" w:space="0" w:color="auto"/>
        <w:bottom w:val="none" w:sz="0" w:space="0" w:color="auto"/>
        <w:right w:val="none" w:sz="0" w:space="0" w:color="auto"/>
      </w:divBdr>
    </w:div>
    <w:div w:id="69039370">
      <w:bodyDiv w:val="1"/>
      <w:marLeft w:val="0"/>
      <w:marRight w:val="0"/>
      <w:marTop w:val="0"/>
      <w:marBottom w:val="0"/>
      <w:divBdr>
        <w:top w:val="none" w:sz="0" w:space="0" w:color="auto"/>
        <w:left w:val="none" w:sz="0" w:space="0" w:color="auto"/>
        <w:bottom w:val="none" w:sz="0" w:space="0" w:color="auto"/>
        <w:right w:val="none" w:sz="0" w:space="0" w:color="auto"/>
      </w:divBdr>
      <w:divsChild>
        <w:div w:id="489055983">
          <w:marLeft w:val="0"/>
          <w:marRight w:val="0"/>
          <w:marTop w:val="0"/>
          <w:marBottom w:val="0"/>
          <w:divBdr>
            <w:top w:val="none" w:sz="0" w:space="0" w:color="auto"/>
            <w:left w:val="single" w:sz="6" w:space="0" w:color="8D9ECC"/>
            <w:bottom w:val="single" w:sz="6" w:space="0" w:color="8D9ECC"/>
            <w:right w:val="single" w:sz="6" w:space="0" w:color="8D9ECC"/>
          </w:divBdr>
          <w:divsChild>
            <w:div w:id="1080178195">
              <w:marLeft w:val="0"/>
              <w:marRight w:val="0"/>
              <w:marTop w:val="0"/>
              <w:marBottom w:val="0"/>
              <w:divBdr>
                <w:top w:val="none" w:sz="0" w:space="0" w:color="auto"/>
                <w:left w:val="none" w:sz="0" w:space="0" w:color="auto"/>
                <w:bottom w:val="none" w:sz="0" w:space="0" w:color="auto"/>
                <w:right w:val="none" w:sz="0" w:space="0" w:color="auto"/>
              </w:divBdr>
              <w:divsChild>
                <w:div w:id="963192843">
                  <w:marLeft w:val="0"/>
                  <w:marRight w:val="0"/>
                  <w:marTop w:val="0"/>
                  <w:marBottom w:val="300"/>
                  <w:divBdr>
                    <w:top w:val="none" w:sz="0" w:space="0" w:color="auto"/>
                    <w:left w:val="none" w:sz="0" w:space="0" w:color="auto"/>
                    <w:bottom w:val="none" w:sz="0" w:space="0" w:color="auto"/>
                    <w:right w:val="none" w:sz="0" w:space="0" w:color="auto"/>
                  </w:divBdr>
                  <w:divsChild>
                    <w:div w:id="1094326695">
                      <w:marLeft w:val="0"/>
                      <w:marRight w:val="0"/>
                      <w:marTop w:val="0"/>
                      <w:marBottom w:val="0"/>
                      <w:divBdr>
                        <w:top w:val="none" w:sz="0" w:space="0" w:color="auto"/>
                        <w:left w:val="none" w:sz="0" w:space="0" w:color="auto"/>
                        <w:bottom w:val="none" w:sz="0" w:space="0" w:color="auto"/>
                        <w:right w:val="none" w:sz="0" w:space="0" w:color="auto"/>
                      </w:divBdr>
                      <w:divsChild>
                        <w:div w:id="595557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367350">
      <w:bodyDiv w:val="1"/>
      <w:marLeft w:val="0"/>
      <w:marRight w:val="0"/>
      <w:marTop w:val="0"/>
      <w:marBottom w:val="0"/>
      <w:divBdr>
        <w:top w:val="none" w:sz="0" w:space="0" w:color="auto"/>
        <w:left w:val="none" w:sz="0" w:space="0" w:color="auto"/>
        <w:bottom w:val="none" w:sz="0" w:space="0" w:color="auto"/>
        <w:right w:val="none" w:sz="0" w:space="0" w:color="auto"/>
      </w:divBdr>
    </w:div>
    <w:div w:id="141970382">
      <w:bodyDiv w:val="1"/>
      <w:marLeft w:val="0"/>
      <w:marRight w:val="0"/>
      <w:marTop w:val="0"/>
      <w:marBottom w:val="0"/>
      <w:divBdr>
        <w:top w:val="none" w:sz="0" w:space="0" w:color="auto"/>
        <w:left w:val="none" w:sz="0" w:space="0" w:color="auto"/>
        <w:bottom w:val="none" w:sz="0" w:space="0" w:color="auto"/>
        <w:right w:val="none" w:sz="0" w:space="0" w:color="auto"/>
      </w:divBdr>
      <w:divsChild>
        <w:div w:id="25911486">
          <w:marLeft w:val="312"/>
          <w:marRight w:val="0"/>
          <w:marTop w:val="75"/>
          <w:marBottom w:val="0"/>
          <w:divBdr>
            <w:top w:val="none" w:sz="0" w:space="0" w:color="auto"/>
            <w:left w:val="none" w:sz="0" w:space="0" w:color="auto"/>
            <w:bottom w:val="none" w:sz="0" w:space="0" w:color="auto"/>
            <w:right w:val="none" w:sz="0" w:space="0" w:color="auto"/>
          </w:divBdr>
          <w:divsChild>
            <w:div w:id="30037001">
              <w:marLeft w:val="0"/>
              <w:marRight w:val="0"/>
              <w:marTop w:val="144"/>
              <w:marBottom w:val="0"/>
              <w:divBdr>
                <w:top w:val="none" w:sz="0" w:space="0" w:color="auto"/>
                <w:left w:val="none" w:sz="0" w:space="0" w:color="auto"/>
                <w:bottom w:val="none" w:sz="0" w:space="0" w:color="auto"/>
                <w:right w:val="none" w:sz="0" w:space="0" w:color="auto"/>
              </w:divBdr>
              <w:divsChild>
                <w:div w:id="26417491">
                  <w:marLeft w:val="0"/>
                  <w:marRight w:val="0"/>
                  <w:marTop w:val="0"/>
                  <w:marBottom w:val="0"/>
                  <w:divBdr>
                    <w:top w:val="none" w:sz="0" w:space="0" w:color="auto"/>
                    <w:left w:val="none" w:sz="0" w:space="0" w:color="auto"/>
                    <w:bottom w:val="none" w:sz="0" w:space="0" w:color="auto"/>
                    <w:right w:val="none" w:sz="0" w:space="0" w:color="auto"/>
                  </w:divBdr>
                  <w:divsChild>
                    <w:div w:id="2094012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101566">
      <w:bodyDiv w:val="1"/>
      <w:marLeft w:val="0"/>
      <w:marRight w:val="0"/>
      <w:marTop w:val="0"/>
      <w:marBottom w:val="0"/>
      <w:divBdr>
        <w:top w:val="none" w:sz="0" w:space="0" w:color="auto"/>
        <w:left w:val="none" w:sz="0" w:space="0" w:color="auto"/>
        <w:bottom w:val="none" w:sz="0" w:space="0" w:color="auto"/>
        <w:right w:val="none" w:sz="0" w:space="0" w:color="auto"/>
      </w:divBdr>
    </w:div>
    <w:div w:id="320278799">
      <w:bodyDiv w:val="1"/>
      <w:marLeft w:val="0"/>
      <w:marRight w:val="0"/>
      <w:marTop w:val="0"/>
      <w:marBottom w:val="0"/>
      <w:divBdr>
        <w:top w:val="single" w:sz="12" w:space="0" w:color="DCD9D9"/>
        <w:left w:val="none" w:sz="0" w:space="0" w:color="auto"/>
        <w:bottom w:val="none" w:sz="0" w:space="0" w:color="auto"/>
        <w:right w:val="none" w:sz="0" w:space="0" w:color="auto"/>
      </w:divBdr>
      <w:divsChild>
        <w:div w:id="1878463700">
          <w:marLeft w:val="195"/>
          <w:marRight w:val="195"/>
          <w:marTop w:val="120"/>
          <w:marBottom w:val="120"/>
          <w:divBdr>
            <w:top w:val="none" w:sz="0" w:space="0" w:color="auto"/>
            <w:left w:val="none" w:sz="0" w:space="0" w:color="auto"/>
            <w:bottom w:val="none" w:sz="0" w:space="0" w:color="auto"/>
            <w:right w:val="none" w:sz="0" w:space="0" w:color="auto"/>
          </w:divBdr>
          <w:divsChild>
            <w:div w:id="180245112">
              <w:marLeft w:val="0"/>
              <w:marRight w:val="0"/>
              <w:marTop w:val="0"/>
              <w:marBottom w:val="0"/>
              <w:divBdr>
                <w:top w:val="single" w:sz="12" w:space="0" w:color="DCD9D9"/>
                <w:left w:val="none" w:sz="0" w:space="0" w:color="auto"/>
                <w:bottom w:val="none" w:sz="0" w:space="0" w:color="auto"/>
                <w:right w:val="none" w:sz="0" w:space="0" w:color="auto"/>
              </w:divBdr>
              <w:divsChild>
                <w:div w:id="942802532">
                  <w:marLeft w:val="2715"/>
                  <w:marRight w:val="0"/>
                  <w:marTop w:val="0"/>
                  <w:marBottom w:val="0"/>
                  <w:divBdr>
                    <w:top w:val="none" w:sz="0" w:space="0" w:color="auto"/>
                    <w:left w:val="none" w:sz="0" w:space="0" w:color="auto"/>
                    <w:bottom w:val="none" w:sz="0" w:space="0" w:color="auto"/>
                    <w:right w:val="none" w:sz="0" w:space="0" w:color="auto"/>
                  </w:divBdr>
                  <w:divsChild>
                    <w:div w:id="134373047">
                      <w:marLeft w:val="0"/>
                      <w:marRight w:val="0"/>
                      <w:marTop w:val="120"/>
                      <w:marBottom w:val="0"/>
                      <w:divBdr>
                        <w:top w:val="none" w:sz="0" w:space="0" w:color="auto"/>
                        <w:left w:val="none" w:sz="0" w:space="0" w:color="auto"/>
                        <w:bottom w:val="none" w:sz="0" w:space="0" w:color="auto"/>
                        <w:right w:val="none" w:sz="0" w:space="0" w:color="auto"/>
                      </w:divBdr>
                      <w:divsChild>
                        <w:div w:id="1963609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89617602">
      <w:bodyDiv w:val="1"/>
      <w:marLeft w:val="0"/>
      <w:marRight w:val="0"/>
      <w:marTop w:val="0"/>
      <w:marBottom w:val="0"/>
      <w:divBdr>
        <w:top w:val="none" w:sz="0" w:space="0" w:color="auto"/>
        <w:left w:val="none" w:sz="0" w:space="0" w:color="auto"/>
        <w:bottom w:val="none" w:sz="0" w:space="0" w:color="auto"/>
        <w:right w:val="none" w:sz="0" w:space="0" w:color="auto"/>
      </w:divBdr>
    </w:div>
    <w:div w:id="475954779">
      <w:bodyDiv w:val="1"/>
      <w:marLeft w:val="0"/>
      <w:marRight w:val="0"/>
      <w:marTop w:val="0"/>
      <w:marBottom w:val="0"/>
      <w:divBdr>
        <w:top w:val="none" w:sz="0" w:space="0" w:color="auto"/>
        <w:left w:val="none" w:sz="0" w:space="0" w:color="auto"/>
        <w:bottom w:val="none" w:sz="0" w:space="0" w:color="auto"/>
        <w:right w:val="none" w:sz="0" w:space="0" w:color="auto"/>
      </w:divBdr>
    </w:div>
    <w:div w:id="590167385">
      <w:bodyDiv w:val="1"/>
      <w:marLeft w:val="0"/>
      <w:marRight w:val="0"/>
      <w:marTop w:val="0"/>
      <w:marBottom w:val="0"/>
      <w:divBdr>
        <w:top w:val="none" w:sz="0" w:space="0" w:color="auto"/>
        <w:left w:val="none" w:sz="0" w:space="0" w:color="auto"/>
        <w:bottom w:val="none" w:sz="0" w:space="0" w:color="auto"/>
        <w:right w:val="none" w:sz="0" w:space="0" w:color="auto"/>
      </w:divBdr>
      <w:divsChild>
        <w:div w:id="743798146">
          <w:marLeft w:val="0"/>
          <w:marRight w:val="0"/>
          <w:marTop w:val="0"/>
          <w:marBottom w:val="0"/>
          <w:divBdr>
            <w:top w:val="none" w:sz="0" w:space="0" w:color="auto"/>
            <w:left w:val="single" w:sz="6" w:space="0" w:color="8D9ECC"/>
            <w:bottom w:val="single" w:sz="6" w:space="0" w:color="8D9ECC"/>
            <w:right w:val="single" w:sz="6" w:space="0" w:color="8D9ECC"/>
          </w:divBdr>
          <w:divsChild>
            <w:div w:id="591740817">
              <w:marLeft w:val="0"/>
              <w:marRight w:val="0"/>
              <w:marTop w:val="0"/>
              <w:marBottom w:val="0"/>
              <w:divBdr>
                <w:top w:val="none" w:sz="0" w:space="0" w:color="auto"/>
                <w:left w:val="none" w:sz="0" w:space="0" w:color="auto"/>
                <w:bottom w:val="none" w:sz="0" w:space="0" w:color="auto"/>
                <w:right w:val="none" w:sz="0" w:space="0" w:color="auto"/>
              </w:divBdr>
              <w:divsChild>
                <w:div w:id="383994245">
                  <w:marLeft w:val="0"/>
                  <w:marRight w:val="0"/>
                  <w:marTop w:val="0"/>
                  <w:marBottom w:val="300"/>
                  <w:divBdr>
                    <w:top w:val="none" w:sz="0" w:space="0" w:color="auto"/>
                    <w:left w:val="none" w:sz="0" w:space="0" w:color="auto"/>
                    <w:bottom w:val="none" w:sz="0" w:space="0" w:color="auto"/>
                    <w:right w:val="none" w:sz="0" w:space="0" w:color="auto"/>
                  </w:divBdr>
                  <w:divsChild>
                    <w:div w:id="147116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3700230">
      <w:bodyDiv w:val="1"/>
      <w:marLeft w:val="0"/>
      <w:marRight w:val="0"/>
      <w:marTop w:val="0"/>
      <w:marBottom w:val="0"/>
      <w:divBdr>
        <w:top w:val="none" w:sz="0" w:space="0" w:color="auto"/>
        <w:left w:val="none" w:sz="0" w:space="0" w:color="auto"/>
        <w:bottom w:val="none" w:sz="0" w:space="0" w:color="auto"/>
        <w:right w:val="none" w:sz="0" w:space="0" w:color="auto"/>
      </w:divBdr>
    </w:div>
    <w:div w:id="886331418">
      <w:bodyDiv w:val="1"/>
      <w:marLeft w:val="0"/>
      <w:marRight w:val="0"/>
      <w:marTop w:val="0"/>
      <w:marBottom w:val="0"/>
      <w:divBdr>
        <w:top w:val="none" w:sz="0" w:space="0" w:color="auto"/>
        <w:left w:val="none" w:sz="0" w:space="0" w:color="auto"/>
        <w:bottom w:val="none" w:sz="0" w:space="0" w:color="auto"/>
        <w:right w:val="none" w:sz="0" w:space="0" w:color="auto"/>
      </w:divBdr>
    </w:div>
    <w:div w:id="1089502372">
      <w:bodyDiv w:val="1"/>
      <w:marLeft w:val="0"/>
      <w:marRight w:val="0"/>
      <w:marTop w:val="0"/>
      <w:marBottom w:val="0"/>
      <w:divBdr>
        <w:top w:val="none" w:sz="0" w:space="0" w:color="auto"/>
        <w:left w:val="none" w:sz="0" w:space="0" w:color="auto"/>
        <w:bottom w:val="none" w:sz="0" w:space="0" w:color="auto"/>
        <w:right w:val="none" w:sz="0" w:space="0" w:color="auto"/>
      </w:divBdr>
    </w:div>
    <w:div w:id="1092551661">
      <w:bodyDiv w:val="1"/>
      <w:marLeft w:val="0"/>
      <w:marRight w:val="0"/>
      <w:marTop w:val="0"/>
      <w:marBottom w:val="0"/>
      <w:divBdr>
        <w:top w:val="none" w:sz="0" w:space="0" w:color="auto"/>
        <w:left w:val="none" w:sz="0" w:space="0" w:color="auto"/>
        <w:bottom w:val="none" w:sz="0" w:space="0" w:color="auto"/>
        <w:right w:val="none" w:sz="0" w:space="0" w:color="auto"/>
      </w:divBdr>
      <w:divsChild>
        <w:div w:id="1119835239">
          <w:marLeft w:val="547"/>
          <w:marRight w:val="0"/>
          <w:marTop w:val="0"/>
          <w:marBottom w:val="0"/>
          <w:divBdr>
            <w:top w:val="none" w:sz="0" w:space="0" w:color="auto"/>
            <w:left w:val="none" w:sz="0" w:space="0" w:color="auto"/>
            <w:bottom w:val="none" w:sz="0" w:space="0" w:color="auto"/>
            <w:right w:val="none" w:sz="0" w:space="0" w:color="auto"/>
          </w:divBdr>
        </w:div>
        <w:div w:id="1074930693">
          <w:marLeft w:val="547"/>
          <w:marRight w:val="0"/>
          <w:marTop w:val="0"/>
          <w:marBottom w:val="0"/>
          <w:divBdr>
            <w:top w:val="none" w:sz="0" w:space="0" w:color="auto"/>
            <w:left w:val="none" w:sz="0" w:space="0" w:color="auto"/>
            <w:bottom w:val="none" w:sz="0" w:space="0" w:color="auto"/>
            <w:right w:val="none" w:sz="0" w:space="0" w:color="auto"/>
          </w:divBdr>
        </w:div>
        <w:div w:id="1360087353">
          <w:marLeft w:val="547"/>
          <w:marRight w:val="0"/>
          <w:marTop w:val="0"/>
          <w:marBottom w:val="0"/>
          <w:divBdr>
            <w:top w:val="none" w:sz="0" w:space="0" w:color="auto"/>
            <w:left w:val="none" w:sz="0" w:space="0" w:color="auto"/>
            <w:bottom w:val="none" w:sz="0" w:space="0" w:color="auto"/>
            <w:right w:val="none" w:sz="0" w:space="0" w:color="auto"/>
          </w:divBdr>
        </w:div>
        <w:div w:id="318729484">
          <w:marLeft w:val="547"/>
          <w:marRight w:val="0"/>
          <w:marTop w:val="0"/>
          <w:marBottom w:val="0"/>
          <w:divBdr>
            <w:top w:val="none" w:sz="0" w:space="0" w:color="auto"/>
            <w:left w:val="none" w:sz="0" w:space="0" w:color="auto"/>
            <w:bottom w:val="none" w:sz="0" w:space="0" w:color="auto"/>
            <w:right w:val="none" w:sz="0" w:space="0" w:color="auto"/>
          </w:divBdr>
        </w:div>
        <w:div w:id="651064905">
          <w:marLeft w:val="547"/>
          <w:marRight w:val="0"/>
          <w:marTop w:val="0"/>
          <w:marBottom w:val="0"/>
          <w:divBdr>
            <w:top w:val="none" w:sz="0" w:space="0" w:color="auto"/>
            <w:left w:val="none" w:sz="0" w:space="0" w:color="auto"/>
            <w:bottom w:val="none" w:sz="0" w:space="0" w:color="auto"/>
            <w:right w:val="none" w:sz="0" w:space="0" w:color="auto"/>
          </w:divBdr>
        </w:div>
        <w:div w:id="843395642">
          <w:marLeft w:val="547"/>
          <w:marRight w:val="0"/>
          <w:marTop w:val="0"/>
          <w:marBottom w:val="0"/>
          <w:divBdr>
            <w:top w:val="none" w:sz="0" w:space="0" w:color="auto"/>
            <w:left w:val="none" w:sz="0" w:space="0" w:color="auto"/>
            <w:bottom w:val="none" w:sz="0" w:space="0" w:color="auto"/>
            <w:right w:val="none" w:sz="0" w:space="0" w:color="auto"/>
          </w:divBdr>
        </w:div>
        <w:div w:id="482627950">
          <w:marLeft w:val="547"/>
          <w:marRight w:val="0"/>
          <w:marTop w:val="0"/>
          <w:marBottom w:val="0"/>
          <w:divBdr>
            <w:top w:val="none" w:sz="0" w:space="0" w:color="auto"/>
            <w:left w:val="none" w:sz="0" w:space="0" w:color="auto"/>
            <w:bottom w:val="none" w:sz="0" w:space="0" w:color="auto"/>
            <w:right w:val="none" w:sz="0" w:space="0" w:color="auto"/>
          </w:divBdr>
        </w:div>
        <w:div w:id="635374166">
          <w:marLeft w:val="547"/>
          <w:marRight w:val="0"/>
          <w:marTop w:val="0"/>
          <w:marBottom w:val="0"/>
          <w:divBdr>
            <w:top w:val="none" w:sz="0" w:space="0" w:color="auto"/>
            <w:left w:val="none" w:sz="0" w:space="0" w:color="auto"/>
            <w:bottom w:val="none" w:sz="0" w:space="0" w:color="auto"/>
            <w:right w:val="none" w:sz="0" w:space="0" w:color="auto"/>
          </w:divBdr>
        </w:div>
        <w:div w:id="1652633227">
          <w:marLeft w:val="547"/>
          <w:marRight w:val="0"/>
          <w:marTop w:val="0"/>
          <w:marBottom w:val="0"/>
          <w:divBdr>
            <w:top w:val="none" w:sz="0" w:space="0" w:color="auto"/>
            <w:left w:val="none" w:sz="0" w:space="0" w:color="auto"/>
            <w:bottom w:val="none" w:sz="0" w:space="0" w:color="auto"/>
            <w:right w:val="none" w:sz="0" w:space="0" w:color="auto"/>
          </w:divBdr>
        </w:div>
        <w:div w:id="339240803">
          <w:marLeft w:val="547"/>
          <w:marRight w:val="0"/>
          <w:marTop w:val="0"/>
          <w:marBottom w:val="0"/>
          <w:divBdr>
            <w:top w:val="none" w:sz="0" w:space="0" w:color="auto"/>
            <w:left w:val="none" w:sz="0" w:space="0" w:color="auto"/>
            <w:bottom w:val="none" w:sz="0" w:space="0" w:color="auto"/>
            <w:right w:val="none" w:sz="0" w:space="0" w:color="auto"/>
          </w:divBdr>
        </w:div>
        <w:div w:id="517306538">
          <w:marLeft w:val="547"/>
          <w:marRight w:val="0"/>
          <w:marTop w:val="0"/>
          <w:marBottom w:val="0"/>
          <w:divBdr>
            <w:top w:val="none" w:sz="0" w:space="0" w:color="auto"/>
            <w:left w:val="none" w:sz="0" w:space="0" w:color="auto"/>
            <w:bottom w:val="none" w:sz="0" w:space="0" w:color="auto"/>
            <w:right w:val="none" w:sz="0" w:space="0" w:color="auto"/>
          </w:divBdr>
        </w:div>
      </w:divsChild>
    </w:div>
    <w:div w:id="1126705661">
      <w:bodyDiv w:val="1"/>
      <w:marLeft w:val="0"/>
      <w:marRight w:val="0"/>
      <w:marTop w:val="0"/>
      <w:marBottom w:val="0"/>
      <w:divBdr>
        <w:top w:val="none" w:sz="0" w:space="0" w:color="auto"/>
        <w:left w:val="none" w:sz="0" w:space="0" w:color="auto"/>
        <w:bottom w:val="none" w:sz="0" w:space="0" w:color="auto"/>
        <w:right w:val="none" w:sz="0" w:space="0" w:color="auto"/>
      </w:divBdr>
      <w:divsChild>
        <w:div w:id="2013214789">
          <w:marLeft w:val="0"/>
          <w:marRight w:val="0"/>
          <w:marTop w:val="0"/>
          <w:marBottom w:val="0"/>
          <w:divBdr>
            <w:top w:val="none" w:sz="0" w:space="0" w:color="auto"/>
            <w:left w:val="single" w:sz="6" w:space="0" w:color="8D9ECC"/>
            <w:bottom w:val="single" w:sz="6" w:space="0" w:color="8D9ECC"/>
            <w:right w:val="single" w:sz="6" w:space="0" w:color="8D9ECC"/>
          </w:divBdr>
          <w:divsChild>
            <w:div w:id="337585975">
              <w:marLeft w:val="0"/>
              <w:marRight w:val="0"/>
              <w:marTop w:val="0"/>
              <w:marBottom w:val="0"/>
              <w:divBdr>
                <w:top w:val="none" w:sz="0" w:space="0" w:color="auto"/>
                <w:left w:val="none" w:sz="0" w:space="0" w:color="auto"/>
                <w:bottom w:val="none" w:sz="0" w:space="0" w:color="auto"/>
                <w:right w:val="none" w:sz="0" w:space="0" w:color="auto"/>
              </w:divBdr>
              <w:divsChild>
                <w:div w:id="356078618">
                  <w:marLeft w:val="0"/>
                  <w:marRight w:val="0"/>
                  <w:marTop w:val="0"/>
                  <w:marBottom w:val="300"/>
                  <w:divBdr>
                    <w:top w:val="none" w:sz="0" w:space="0" w:color="auto"/>
                    <w:left w:val="none" w:sz="0" w:space="0" w:color="auto"/>
                    <w:bottom w:val="none" w:sz="0" w:space="0" w:color="auto"/>
                    <w:right w:val="none" w:sz="0" w:space="0" w:color="auto"/>
                  </w:divBdr>
                  <w:divsChild>
                    <w:div w:id="1305430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9764190">
      <w:bodyDiv w:val="1"/>
      <w:marLeft w:val="0"/>
      <w:marRight w:val="0"/>
      <w:marTop w:val="0"/>
      <w:marBottom w:val="0"/>
      <w:divBdr>
        <w:top w:val="none" w:sz="0" w:space="0" w:color="auto"/>
        <w:left w:val="none" w:sz="0" w:space="0" w:color="auto"/>
        <w:bottom w:val="none" w:sz="0" w:space="0" w:color="auto"/>
        <w:right w:val="none" w:sz="0" w:space="0" w:color="auto"/>
      </w:divBdr>
      <w:divsChild>
        <w:div w:id="2001687443">
          <w:marLeft w:val="0"/>
          <w:marRight w:val="0"/>
          <w:marTop w:val="0"/>
          <w:marBottom w:val="0"/>
          <w:divBdr>
            <w:top w:val="none" w:sz="0" w:space="0" w:color="auto"/>
            <w:left w:val="single" w:sz="6" w:space="0" w:color="8D9ECC"/>
            <w:bottom w:val="single" w:sz="6" w:space="0" w:color="8D9ECC"/>
            <w:right w:val="single" w:sz="6" w:space="0" w:color="8D9ECC"/>
          </w:divBdr>
          <w:divsChild>
            <w:div w:id="33507159">
              <w:marLeft w:val="0"/>
              <w:marRight w:val="0"/>
              <w:marTop w:val="0"/>
              <w:marBottom w:val="0"/>
              <w:divBdr>
                <w:top w:val="none" w:sz="0" w:space="0" w:color="auto"/>
                <w:left w:val="none" w:sz="0" w:space="0" w:color="auto"/>
                <w:bottom w:val="none" w:sz="0" w:space="0" w:color="auto"/>
                <w:right w:val="none" w:sz="0" w:space="0" w:color="auto"/>
              </w:divBdr>
              <w:divsChild>
                <w:div w:id="1394040662">
                  <w:marLeft w:val="0"/>
                  <w:marRight w:val="0"/>
                  <w:marTop w:val="0"/>
                  <w:marBottom w:val="300"/>
                  <w:divBdr>
                    <w:top w:val="none" w:sz="0" w:space="0" w:color="auto"/>
                    <w:left w:val="none" w:sz="0" w:space="0" w:color="auto"/>
                    <w:bottom w:val="none" w:sz="0" w:space="0" w:color="auto"/>
                    <w:right w:val="none" w:sz="0" w:space="0" w:color="auto"/>
                  </w:divBdr>
                  <w:divsChild>
                    <w:div w:id="1630548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7468284">
      <w:bodyDiv w:val="1"/>
      <w:marLeft w:val="0"/>
      <w:marRight w:val="0"/>
      <w:marTop w:val="0"/>
      <w:marBottom w:val="0"/>
      <w:divBdr>
        <w:top w:val="none" w:sz="0" w:space="0" w:color="auto"/>
        <w:left w:val="none" w:sz="0" w:space="0" w:color="auto"/>
        <w:bottom w:val="none" w:sz="0" w:space="0" w:color="auto"/>
        <w:right w:val="none" w:sz="0" w:space="0" w:color="auto"/>
      </w:divBdr>
    </w:div>
    <w:div w:id="1569344918">
      <w:bodyDiv w:val="1"/>
      <w:marLeft w:val="0"/>
      <w:marRight w:val="0"/>
      <w:marTop w:val="0"/>
      <w:marBottom w:val="0"/>
      <w:divBdr>
        <w:top w:val="none" w:sz="0" w:space="0" w:color="auto"/>
        <w:left w:val="none" w:sz="0" w:space="0" w:color="auto"/>
        <w:bottom w:val="none" w:sz="0" w:space="0" w:color="auto"/>
        <w:right w:val="none" w:sz="0" w:space="0" w:color="auto"/>
      </w:divBdr>
    </w:div>
    <w:div w:id="1850022201">
      <w:bodyDiv w:val="1"/>
      <w:marLeft w:val="0"/>
      <w:marRight w:val="0"/>
      <w:marTop w:val="0"/>
      <w:marBottom w:val="0"/>
      <w:divBdr>
        <w:top w:val="none" w:sz="0" w:space="0" w:color="auto"/>
        <w:left w:val="none" w:sz="0" w:space="0" w:color="auto"/>
        <w:bottom w:val="none" w:sz="0" w:space="0" w:color="auto"/>
        <w:right w:val="none" w:sz="0" w:space="0" w:color="auto"/>
      </w:divBdr>
    </w:div>
    <w:div w:id="19323546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578450-B619-4B0A-A94E-4EF902D036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1347</Words>
  <Characters>7954</Characters>
  <Application>Microsoft Office Word</Application>
  <DocSecurity>0</DocSecurity>
  <Lines>66</Lines>
  <Paragraphs>18</Paragraphs>
  <ScaleCrop>false</ScaleCrop>
  <HeadingPairs>
    <vt:vector size="2" baseType="variant">
      <vt:variant>
        <vt:lpstr>Název</vt:lpstr>
      </vt:variant>
      <vt:variant>
        <vt:i4>1</vt:i4>
      </vt:variant>
    </vt:vector>
  </HeadingPairs>
  <TitlesOfParts>
    <vt:vector size="1" baseType="lpstr">
      <vt:lpstr>Důvodová zpráva:</vt:lpstr>
    </vt:vector>
  </TitlesOfParts>
  <Company>KÚOK</Company>
  <LinksUpToDate>false</LinksUpToDate>
  <CharactersWithSpaces>9283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Důvodová zpráva:</dc:title>
  <dc:creator>Londa Josef</dc:creator>
  <cp:lastModifiedBy>Rozehnalová Hana</cp:lastModifiedBy>
  <cp:revision>4</cp:revision>
  <cp:lastPrinted>2012-08-29T06:41:00Z</cp:lastPrinted>
  <dcterms:created xsi:type="dcterms:W3CDTF">2012-08-29T06:40:00Z</dcterms:created>
  <dcterms:modified xsi:type="dcterms:W3CDTF">2012-08-31T12:12:00Z</dcterms:modified>
</cp:coreProperties>
</file>